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7C9A" w14:textId="6BAB8BD2" w:rsidR="00767C82" w:rsidRPr="002629E6" w:rsidRDefault="00B67CE2" w:rsidP="00E46C06">
      <w:pPr>
        <w:spacing w:after="120"/>
        <w:rPr>
          <w:b/>
          <w:bCs/>
          <w:sz w:val="32"/>
          <w:szCs w:val="32"/>
        </w:rPr>
      </w:pPr>
      <w:r w:rsidRPr="002629E6">
        <w:rPr>
          <w:rFonts w:ascii="Arial" w:hAnsi="Arial" w:cs="Arial"/>
          <w:b/>
          <w:bCs/>
          <w:noProof/>
          <w:sz w:val="32"/>
          <w:szCs w:val="32"/>
        </w:rPr>
        <w:drawing>
          <wp:anchor distT="0" distB="0" distL="114300" distR="114300" simplePos="0" relativeHeight="251658240" behindDoc="0" locked="0" layoutInCell="1" allowOverlap="1" wp14:anchorId="0C1BF8CE" wp14:editId="7C0DD798">
            <wp:simplePos x="0" y="0"/>
            <wp:positionH relativeFrom="column">
              <wp:posOffset>4324350</wp:posOffset>
            </wp:positionH>
            <wp:positionV relativeFrom="paragraph">
              <wp:posOffset>-133985</wp:posOffset>
            </wp:positionV>
            <wp:extent cx="1774800" cy="759600"/>
            <wp:effectExtent l="0" t="0" r="0" b="2540"/>
            <wp:wrapNone/>
            <wp:docPr id="3" name="Picture 3" descr="C:\Users\naomi\AppData\Local\Microsoft\Windows\INetCache\Content.Outlook\QEM0FWPL\Dorset council logo FINAL.jpg"/>
            <wp:cNvGraphicFramePr/>
            <a:graphic xmlns:a="http://schemas.openxmlformats.org/drawingml/2006/main">
              <a:graphicData uri="http://schemas.openxmlformats.org/drawingml/2006/picture">
                <pic:pic xmlns:pic="http://schemas.openxmlformats.org/drawingml/2006/picture">
                  <pic:nvPicPr>
                    <pic:cNvPr id="3" name="Picture 3" descr="C:\Users\naomi\AppData\Local\Microsoft\Windows\INetCache\Content.Outlook\QEM0FWPL\Dorset council logo FINAL.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4800" cy="75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C5B">
        <w:rPr>
          <w:b/>
          <w:bCs/>
          <w:sz w:val="32"/>
          <w:szCs w:val="32"/>
        </w:rPr>
        <w:t xml:space="preserve">Public Health &amp; Prevention </w:t>
      </w:r>
      <w:r w:rsidR="0034325B" w:rsidRPr="002629E6">
        <w:rPr>
          <w:b/>
          <w:bCs/>
          <w:sz w:val="32"/>
          <w:szCs w:val="32"/>
        </w:rPr>
        <w:t>Directorate</w:t>
      </w:r>
    </w:p>
    <w:p w14:paraId="09032A21" w14:textId="1E2A8A6D" w:rsidR="0034325B" w:rsidRPr="002629E6" w:rsidRDefault="0034325B" w:rsidP="00E46C06">
      <w:pPr>
        <w:spacing w:after="0"/>
        <w:rPr>
          <w:b/>
          <w:bCs/>
          <w:sz w:val="32"/>
          <w:szCs w:val="32"/>
        </w:rPr>
      </w:pPr>
      <w:r w:rsidRPr="002629E6">
        <w:rPr>
          <w:b/>
          <w:bCs/>
          <w:sz w:val="32"/>
          <w:szCs w:val="32"/>
        </w:rPr>
        <w:t>Recruitment Request</w:t>
      </w:r>
      <w:r w:rsidR="002D7640" w:rsidRPr="002629E6">
        <w:rPr>
          <w:b/>
          <w:bCs/>
          <w:sz w:val="32"/>
          <w:szCs w:val="32"/>
        </w:rPr>
        <w:t xml:space="preserve"> – Business Case</w:t>
      </w:r>
    </w:p>
    <w:p w14:paraId="66F4E345" w14:textId="77777777" w:rsidR="002629E6" w:rsidRPr="00E61885" w:rsidRDefault="002629E6" w:rsidP="00E46C06">
      <w:pPr>
        <w:spacing w:after="0"/>
        <w:rPr>
          <w:b/>
          <w:bCs/>
        </w:rPr>
      </w:pPr>
    </w:p>
    <w:tbl>
      <w:tblPr>
        <w:tblStyle w:val="TableGrid"/>
        <w:tblW w:w="9016" w:type="dxa"/>
        <w:tblLook w:val="04A0" w:firstRow="1" w:lastRow="0" w:firstColumn="1" w:lastColumn="0" w:noHBand="0" w:noVBand="1"/>
      </w:tblPr>
      <w:tblGrid>
        <w:gridCol w:w="2760"/>
        <w:gridCol w:w="6256"/>
      </w:tblGrid>
      <w:tr w:rsidR="00A51E8D" w14:paraId="63D71910" w14:textId="77777777" w:rsidTr="691BBAB1">
        <w:tc>
          <w:tcPr>
            <w:tcW w:w="2760" w:type="dxa"/>
          </w:tcPr>
          <w:p w14:paraId="0CDE2FAC" w14:textId="614A8B17" w:rsidR="00A51E8D" w:rsidRPr="002629E6" w:rsidRDefault="00A51E8D">
            <w:pPr>
              <w:rPr>
                <w:b/>
                <w:bCs/>
              </w:rPr>
            </w:pPr>
            <w:r w:rsidRPr="002629E6">
              <w:rPr>
                <w:b/>
                <w:bCs/>
              </w:rPr>
              <w:t xml:space="preserve">Author </w:t>
            </w:r>
            <w:r w:rsidR="00E87AD7">
              <w:rPr>
                <w:b/>
                <w:bCs/>
              </w:rPr>
              <w:t>n</w:t>
            </w:r>
            <w:r w:rsidR="00591F13" w:rsidRPr="002629E6">
              <w:rPr>
                <w:b/>
                <w:bCs/>
              </w:rPr>
              <w:t>ame</w:t>
            </w:r>
            <w:r w:rsidR="00E87AD7">
              <w:rPr>
                <w:b/>
                <w:bCs/>
              </w:rPr>
              <w:t xml:space="preserve"> &amp; job title</w:t>
            </w:r>
          </w:p>
        </w:tc>
        <w:tc>
          <w:tcPr>
            <w:tcW w:w="6256" w:type="dxa"/>
          </w:tcPr>
          <w:p w14:paraId="42D79760" w14:textId="50FD49F1" w:rsidR="00A51E8D" w:rsidRDefault="003421A2">
            <w:r>
              <w:t>Janet Moore</w:t>
            </w:r>
          </w:p>
        </w:tc>
      </w:tr>
      <w:tr w:rsidR="00A51E8D" w14:paraId="2F1A4DD3" w14:textId="77777777" w:rsidTr="691BBAB1">
        <w:tc>
          <w:tcPr>
            <w:tcW w:w="2760" w:type="dxa"/>
          </w:tcPr>
          <w:p w14:paraId="4DE956D3" w14:textId="20D4369D" w:rsidR="00A51E8D" w:rsidRPr="002629E6" w:rsidRDefault="00A51E8D">
            <w:pPr>
              <w:rPr>
                <w:b/>
                <w:bCs/>
              </w:rPr>
            </w:pPr>
            <w:r w:rsidRPr="002629E6">
              <w:rPr>
                <w:b/>
                <w:bCs/>
              </w:rPr>
              <w:t>Date</w:t>
            </w:r>
          </w:p>
        </w:tc>
        <w:tc>
          <w:tcPr>
            <w:tcW w:w="6256" w:type="dxa"/>
          </w:tcPr>
          <w:p w14:paraId="0BB4B898" w14:textId="5BBA3418" w:rsidR="00A51E8D" w:rsidRDefault="003421A2">
            <w:r>
              <w:t>21/07/2025</w:t>
            </w:r>
          </w:p>
        </w:tc>
      </w:tr>
      <w:tr w:rsidR="00A51E8D" w14:paraId="13470E1E" w14:textId="77777777" w:rsidTr="691BBAB1">
        <w:tc>
          <w:tcPr>
            <w:tcW w:w="2760" w:type="dxa"/>
          </w:tcPr>
          <w:p w14:paraId="7E66FF4B" w14:textId="3E504FA6" w:rsidR="00A51E8D" w:rsidRPr="002629E6" w:rsidRDefault="00A51E8D">
            <w:pPr>
              <w:rPr>
                <w:b/>
                <w:bCs/>
              </w:rPr>
            </w:pPr>
            <w:r w:rsidRPr="002629E6">
              <w:rPr>
                <w:b/>
                <w:bCs/>
              </w:rPr>
              <w:t>Head of Service</w:t>
            </w:r>
          </w:p>
        </w:tc>
        <w:tc>
          <w:tcPr>
            <w:tcW w:w="6256" w:type="dxa"/>
          </w:tcPr>
          <w:p w14:paraId="505CCD91" w14:textId="0F485CF2" w:rsidR="00A51E8D" w:rsidRDefault="00A93C5B">
            <w:r>
              <w:t>Graham Duggan</w:t>
            </w:r>
          </w:p>
        </w:tc>
      </w:tr>
    </w:tbl>
    <w:p w14:paraId="54F49EA3" w14:textId="2999E656" w:rsidR="002D7640" w:rsidRDefault="002D7640" w:rsidP="00E46C06">
      <w:pPr>
        <w:spacing w:after="0"/>
      </w:pPr>
    </w:p>
    <w:p w14:paraId="25143B5A" w14:textId="274C3BD6" w:rsidR="00A51E8D" w:rsidRPr="002629E6" w:rsidRDefault="00A51E8D" w:rsidP="002629E6">
      <w:pPr>
        <w:shd w:val="clear" w:color="auto" w:fill="DAE9F7" w:themeFill="text2" w:themeFillTint="1A"/>
        <w:rPr>
          <w:b/>
          <w:bCs/>
          <w:sz w:val="28"/>
          <w:szCs w:val="28"/>
        </w:rPr>
      </w:pPr>
      <w:r w:rsidRPr="002629E6">
        <w:rPr>
          <w:b/>
          <w:bCs/>
          <w:sz w:val="28"/>
          <w:szCs w:val="28"/>
        </w:rPr>
        <w:t>Position Details</w:t>
      </w:r>
    </w:p>
    <w:tbl>
      <w:tblPr>
        <w:tblStyle w:val="TableGrid"/>
        <w:tblW w:w="0" w:type="auto"/>
        <w:tblLook w:val="04A0" w:firstRow="1" w:lastRow="0" w:firstColumn="1" w:lastColumn="0" w:noHBand="0" w:noVBand="1"/>
      </w:tblPr>
      <w:tblGrid>
        <w:gridCol w:w="2547"/>
        <w:gridCol w:w="1701"/>
        <w:gridCol w:w="3118"/>
        <w:gridCol w:w="1650"/>
      </w:tblGrid>
      <w:tr w:rsidR="00B67CE2" w14:paraId="0155895C" w14:textId="77777777" w:rsidTr="691BBAB1">
        <w:tc>
          <w:tcPr>
            <w:tcW w:w="2547" w:type="dxa"/>
          </w:tcPr>
          <w:p w14:paraId="60363145" w14:textId="50CCFD5C" w:rsidR="00B67CE2" w:rsidRPr="00E46C06" w:rsidRDefault="000C64B1">
            <w:pPr>
              <w:rPr>
                <w:b/>
                <w:bCs/>
              </w:rPr>
            </w:pPr>
            <w:r w:rsidRPr="00E46C06">
              <w:rPr>
                <w:b/>
                <w:bCs/>
              </w:rPr>
              <w:t>Service Area</w:t>
            </w:r>
          </w:p>
        </w:tc>
        <w:tc>
          <w:tcPr>
            <w:tcW w:w="6469" w:type="dxa"/>
            <w:gridSpan w:val="3"/>
          </w:tcPr>
          <w:p w14:paraId="1A0D0A6C" w14:textId="49D94F1B" w:rsidR="00B67CE2" w:rsidRDefault="006D4B3C">
            <w:r>
              <w:t>Environmental Protection</w:t>
            </w:r>
            <w:r w:rsidR="00A93C5B">
              <w:t>, P</w:t>
            </w:r>
            <w:r w:rsidR="00282D0B">
              <w:t>ublic Health &amp; Prevention</w:t>
            </w:r>
          </w:p>
        </w:tc>
      </w:tr>
      <w:tr w:rsidR="00B67CE2" w14:paraId="63047B30" w14:textId="77777777" w:rsidTr="691BBAB1">
        <w:tc>
          <w:tcPr>
            <w:tcW w:w="2547" w:type="dxa"/>
          </w:tcPr>
          <w:p w14:paraId="498343C5" w14:textId="5ED150E7" w:rsidR="00B67CE2" w:rsidRPr="00E46C06" w:rsidRDefault="000C64B1">
            <w:pPr>
              <w:rPr>
                <w:b/>
                <w:bCs/>
              </w:rPr>
            </w:pPr>
            <w:r w:rsidRPr="00E46C06">
              <w:rPr>
                <w:b/>
                <w:bCs/>
              </w:rPr>
              <w:t>Post for recruitment</w:t>
            </w:r>
          </w:p>
        </w:tc>
        <w:tc>
          <w:tcPr>
            <w:tcW w:w="6469" w:type="dxa"/>
            <w:gridSpan w:val="3"/>
          </w:tcPr>
          <w:p w14:paraId="4BCBC2FF" w14:textId="16071BDB" w:rsidR="00B67CE2" w:rsidRDefault="003421A2">
            <w:r>
              <w:t>Animal Welfare Dog Control Officer</w:t>
            </w:r>
          </w:p>
        </w:tc>
      </w:tr>
      <w:tr w:rsidR="00F72A5E" w14:paraId="0B31569F" w14:textId="77777777" w:rsidTr="691BBAB1">
        <w:tc>
          <w:tcPr>
            <w:tcW w:w="2547" w:type="dxa"/>
          </w:tcPr>
          <w:p w14:paraId="16AB6019" w14:textId="151C6B3C" w:rsidR="00F72A5E" w:rsidRDefault="5560CA02" w:rsidP="6B68C75F">
            <w:pPr>
              <w:rPr>
                <w:b/>
                <w:bCs/>
              </w:rPr>
            </w:pPr>
            <w:r w:rsidRPr="6B68C75F">
              <w:rPr>
                <w:b/>
                <w:bCs/>
              </w:rPr>
              <w:t>Start d</w:t>
            </w:r>
            <w:r w:rsidR="00F72A5E" w:rsidRPr="6B68C75F">
              <w:rPr>
                <w:b/>
                <w:bCs/>
              </w:rPr>
              <w:t xml:space="preserve">ate </w:t>
            </w:r>
            <w:r w:rsidR="68899768" w:rsidRPr="6B68C75F">
              <w:rPr>
                <w:b/>
                <w:bCs/>
              </w:rPr>
              <w:t xml:space="preserve">of </w:t>
            </w:r>
            <w:r w:rsidR="00F72A5E" w:rsidRPr="6B68C75F">
              <w:rPr>
                <w:b/>
                <w:bCs/>
              </w:rPr>
              <w:t>vacan</w:t>
            </w:r>
            <w:r w:rsidR="743A261E" w:rsidRPr="6B68C75F">
              <w:rPr>
                <w:b/>
                <w:bCs/>
              </w:rPr>
              <w:t xml:space="preserve">cy </w:t>
            </w:r>
          </w:p>
        </w:tc>
        <w:tc>
          <w:tcPr>
            <w:tcW w:w="1701" w:type="dxa"/>
          </w:tcPr>
          <w:p w14:paraId="47926225" w14:textId="20C59C48" w:rsidR="00F72A5E" w:rsidRDefault="00A93C5B">
            <w:r>
              <w:t xml:space="preserve">1 </w:t>
            </w:r>
            <w:r w:rsidR="00E5199F">
              <w:t>September</w:t>
            </w:r>
            <w:r>
              <w:t xml:space="preserve"> 2025</w:t>
            </w:r>
            <w:r w:rsidR="0050376C">
              <w:t xml:space="preserve"> (approx.)</w:t>
            </w:r>
          </w:p>
        </w:tc>
        <w:tc>
          <w:tcPr>
            <w:tcW w:w="3118" w:type="dxa"/>
          </w:tcPr>
          <w:p w14:paraId="55CBEEB8" w14:textId="66FDDC0C" w:rsidR="00F72A5E" w:rsidRDefault="00F72A5E">
            <w:r w:rsidRPr="00E46C06">
              <w:rPr>
                <w:b/>
                <w:bCs/>
              </w:rPr>
              <w:t>Grade</w:t>
            </w:r>
          </w:p>
        </w:tc>
        <w:tc>
          <w:tcPr>
            <w:tcW w:w="1650" w:type="dxa"/>
          </w:tcPr>
          <w:p w14:paraId="418AF6F8" w14:textId="44874057" w:rsidR="00F72A5E" w:rsidRDefault="00DD2ED9">
            <w:r>
              <w:t>6</w:t>
            </w:r>
          </w:p>
        </w:tc>
      </w:tr>
      <w:tr w:rsidR="0081722A" w14:paraId="4F99C291" w14:textId="77777777" w:rsidTr="691BBAB1">
        <w:tc>
          <w:tcPr>
            <w:tcW w:w="2547" w:type="dxa"/>
          </w:tcPr>
          <w:p w14:paraId="77A0CCA1" w14:textId="6106052C" w:rsidR="0081722A" w:rsidRPr="00E46C06" w:rsidRDefault="0081722A">
            <w:pPr>
              <w:rPr>
                <w:b/>
                <w:bCs/>
              </w:rPr>
            </w:pPr>
            <w:r w:rsidRPr="00E46C06">
              <w:rPr>
                <w:b/>
                <w:bCs/>
              </w:rPr>
              <w:t>Permanent / fixed term</w:t>
            </w:r>
          </w:p>
        </w:tc>
        <w:tc>
          <w:tcPr>
            <w:tcW w:w="1701" w:type="dxa"/>
          </w:tcPr>
          <w:p w14:paraId="2DF7B0B8" w14:textId="3DB93CF1" w:rsidR="0081722A" w:rsidRDefault="00BE167C">
            <w:r>
              <w:t>Permanent</w:t>
            </w:r>
          </w:p>
        </w:tc>
        <w:tc>
          <w:tcPr>
            <w:tcW w:w="3118" w:type="dxa"/>
          </w:tcPr>
          <w:p w14:paraId="1243587D" w14:textId="24F7C28E" w:rsidR="0081722A" w:rsidRPr="00E46C06" w:rsidRDefault="0081722A">
            <w:pPr>
              <w:rPr>
                <w:b/>
                <w:bCs/>
              </w:rPr>
            </w:pPr>
            <w:r w:rsidRPr="00E46C06">
              <w:rPr>
                <w:b/>
                <w:bCs/>
              </w:rPr>
              <w:t xml:space="preserve">If fixed term, period </w:t>
            </w:r>
            <w:r w:rsidR="0076068D">
              <w:rPr>
                <w:b/>
                <w:bCs/>
              </w:rPr>
              <w:t>required</w:t>
            </w:r>
          </w:p>
        </w:tc>
        <w:tc>
          <w:tcPr>
            <w:tcW w:w="1650" w:type="dxa"/>
          </w:tcPr>
          <w:p w14:paraId="6ED72B01" w14:textId="38F9E0AD" w:rsidR="0081722A" w:rsidRDefault="0081722A"/>
        </w:tc>
      </w:tr>
      <w:tr w:rsidR="00A51E8D" w14:paraId="43165C59" w14:textId="77777777" w:rsidTr="691BBAB1">
        <w:tc>
          <w:tcPr>
            <w:tcW w:w="2547" w:type="dxa"/>
          </w:tcPr>
          <w:p w14:paraId="428BBA7E" w14:textId="3F871BFA" w:rsidR="00A51E8D" w:rsidRPr="00E46C06" w:rsidRDefault="00A51E8D">
            <w:pPr>
              <w:rPr>
                <w:b/>
                <w:bCs/>
              </w:rPr>
            </w:pPr>
            <w:r w:rsidRPr="00E46C06">
              <w:rPr>
                <w:b/>
                <w:bCs/>
              </w:rPr>
              <w:t>Full time/ part time</w:t>
            </w:r>
          </w:p>
        </w:tc>
        <w:tc>
          <w:tcPr>
            <w:tcW w:w="1701" w:type="dxa"/>
          </w:tcPr>
          <w:p w14:paraId="057E5542" w14:textId="53333CA6" w:rsidR="00A51E8D" w:rsidRDefault="00C3502F">
            <w:r>
              <w:t>Full time</w:t>
            </w:r>
          </w:p>
        </w:tc>
        <w:tc>
          <w:tcPr>
            <w:tcW w:w="3118" w:type="dxa"/>
          </w:tcPr>
          <w:p w14:paraId="5A998484" w14:textId="587EDE9C" w:rsidR="00A51E8D" w:rsidRPr="00E46C06" w:rsidRDefault="00A51E8D">
            <w:pPr>
              <w:rPr>
                <w:b/>
                <w:bCs/>
              </w:rPr>
            </w:pPr>
            <w:r w:rsidRPr="00E46C06">
              <w:rPr>
                <w:b/>
                <w:bCs/>
              </w:rPr>
              <w:t>If part time, no. hours</w:t>
            </w:r>
            <w:r w:rsidR="0076068D">
              <w:rPr>
                <w:b/>
                <w:bCs/>
              </w:rPr>
              <w:t xml:space="preserve"> / </w:t>
            </w:r>
            <w:r w:rsidRPr="00E46C06">
              <w:rPr>
                <w:b/>
                <w:bCs/>
              </w:rPr>
              <w:t>week</w:t>
            </w:r>
          </w:p>
        </w:tc>
        <w:tc>
          <w:tcPr>
            <w:tcW w:w="1650" w:type="dxa"/>
          </w:tcPr>
          <w:p w14:paraId="4E7D96FE" w14:textId="2C9DC4B1" w:rsidR="00A51E8D" w:rsidRDefault="00A51E8D"/>
        </w:tc>
      </w:tr>
      <w:tr w:rsidR="197FE80C" w14:paraId="6B5B4217" w14:textId="77777777" w:rsidTr="691BBAB1">
        <w:trPr>
          <w:trHeight w:val="300"/>
        </w:trPr>
        <w:tc>
          <w:tcPr>
            <w:tcW w:w="2547" w:type="dxa"/>
          </w:tcPr>
          <w:p w14:paraId="26830B4B" w14:textId="20EF447D" w:rsidR="149DC101" w:rsidRDefault="6CC6D785" w:rsidP="329FACB0">
            <w:pPr>
              <w:rPr>
                <w:b/>
                <w:bCs/>
              </w:rPr>
            </w:pPr>
            <w:r w:rsidRPr="6B68C75F">
              <w:rPr>
                <w:b/>
                <w:bCs/>
              </w:rPr>
              <w:t>E</w:t>
            </w:r>
            <w:r w:rsidR="146369B8" w:rsidRPr="6B68C75F">
              <w:rPr>
                <w:b/>
                <w:bCs/>
              </w:rPr>
              <w:t>x</w:t>
            </w:r>
            <w:r w:rsidRPr="6B68C75F">
              <w:rPr>
                <w:b/>
                <w:bCs/>
              </w:rPr>
              <w:t>ternally funded</w:t>
            </w:r>
          </w:p>
        </w:tc>
        <w:tc>
          <w:tcPr>
            <w:tcW w:w="1701" w:type="dxa"/>
          </w:tcPr>
          <w:p w14:paraId="47F52665" w14:textId="4D23E272" w:rsidR="149DC101" w:rsidRDefault="003421A2" w:rsidP="329FACB0">
            <w:r>
              <w:t>No</w:t>
            </w:r>
          </w:p>
        </w:tc>
        <w:tc>
          <w:tcPr>
            <w:tcW w:w="3118" w:type="dxa"/>
          </w:tcPr>
          <w:p w14:paraId="27CB378F" w14:textId="767284CB" w:rsidR="149DC101" w:rsidRDefault="6CC6D785" w:rsidP="329FACB0">
            <w:pPr>
              <w:rPr>
                <w:b/>
                <w:bCs/>
              </w:rPr>
            </w:pPr>
            <w:r w:rsidRPr="6B68C75F">
              <w:rPr>
                <w:b/>
                <w:bCs/>
              </w:rPr>
              <w:t>Proportion of e</w:t>
            </w:r>
            <w:r w:rsidR="14279F6D" w:rsidRPr="6B68C75F">
              <w:rPr>
                <w:b/>
                <w:bCs/>
              </w:rPr>
              <w:t>x</w:t>
            </w:r>
            <w:r w:rsidRPr="6B68C75F">
              <w:rPr>
                <w:b/>
                <w:bCs/>
              </w:rPr>
              <w:t>ternal funds</w:t>
            </w:r>
            <w:r w:rsidR="58F4A0F3" w:rsidRPr="6B68C75F">
              <w:rPr>
                <w:b/>
                <w:bCs/>
              </w:rPr>
              <w:t xml:space="preserve"> (%)</w:t>
            </w:r>
          </w:p>
        </w:tc>
        <w:tc>
          <w:tcPr>
            <w:tcW w:w="1650" w:type="dxa"/>
          </w:tcPr>
          <w:p w14:paraId="01453964" w14:textId="07F1324D" w:rsidR="149DC101" w:rsidRDefault="149DC101" w:rsidP="329FACB0"/>
        </w:tc>
      </w:tr>
      <w:tr w:rsidR="329FACB0" w14:paraId="59F8CB77" w14:textId="77777777" w:rsidTr="691BBAB1">
        <w:trPr>
          <w:trHeight w:val="300"/>
        </w:trPr>
        <w:tc>
          <w:tcPr>
            <w:tcW w:w="4248" w:type="dxa"/>
            <w:gridSpan w:val="2"/>
          </w:tcPr>
          <w:p w14:paraId="26490BC3" w14:textId="3CAA4C90" w:rsidR="264754DD" w:rsidRDefault="264754DD" w:rsidP="329FACB0">
            <w:pPr>
              <w:rPr>
                <w:b/>
                <w:bCs/>
              </w:rPr>
            </w:pPr>
            <w:r w:rsidRPr="329FACB0">
              <w:rPr>
                <w:b/>
                <w:bCs/>
              </w:rPr>
              <w:t>One off position or permission sought for recruitment to a role e.g. w</w:t>
            </w:r>
            <w:r w:rsidR="19A672D3" w:rsidRPr="329FACB0">
              <w:rPr>
                <w:b/>
                <w:bCs/>
              </w:rPr>
              <w:t>aste collection drivers</w:t>
            </w:r>
            <w:r w:rsidRPr="329FACB0">
              <w:rPr>
                <w:b/>
                <w:bCs/>
              </w:rPr>
              <w:t>?</w:t>
            </w:r>
          </w:p>
        </w:tc>
        <w:tc>
          <w:tcPr>
            <w:tcW w:w="4768" w:type="dxa"/>
            <w:gridSpan w:val="2"/>
          </w:tcPr>
          <w:p w14:paraId="79A2DAAA" w14:textId="6446F7B1" w:rsidR="329FACB0" w:rsidRPr="00AE5C60" w:rsidRDefault="00AE5C60" w:rsidP="329FACB0">
            <w:r>
              <w:t xml:space="preserve">One-off position </w:t>
            </w:r>
          </w:p>
          <w:p w14:paraId="7BF50895" w14:textId="452FD998" w:rsidR="00311F65" w:rsidRPr="00311F65" w:rsidRDefault="00311F65" w:rsidP="329FACB0"/>
        </w:tc>
      </w:tr>
    </w:tbl>
    <w:p w14:paraId="29E8A733" w14:textId="7B173624" w:rsidR="004F1FF2" w:rsidRDefault="004F1FF2" w:rsidP="329FACB0">
      <w:pPr>
        <w:spacing w:after="0"/>
      </w:pPr>
    </w:p>
    <w:p w14:paraId="67AD53F1" w14:textId="1233F7D8" w:rsidR="00E71269" w:rsidRPr="002629E6" w:rsidRDefault="48F7910B" w:rsidP="002629E6">
      <w:pPr>
        <w:shd w:val="clear" w:color="auto" w:fill="DAE9F7" w:themeFill="text2" w:themeFillTint="1A"/>
        <w:rPr>
          <w:b/>
          <w:bCs/>
          <w:sz w:val="28"/>
          <w:szCs w:val="28"/>
        </w:rPr>
      </w:pPr>
      <w:r w:rsidRPr="329FACB0">
        <w:rPr>
          <w:b/>
          <w:bCs/>
          <w:sz w:val="28"/>
          <w:szCs w:val="28"/>
        </w:rPr>
        <w:t xml:space="preserve">Requirement </w:t>
      </w:r>
    </w:p>
    <w:p w14:paraId="09EE1BAA" w14:textId="597A40BB" w:rsidR="003421A2" w:rsidRPr="006D4B3C" w:rsidRDefault="00AE5C60" w:rsidP="329FACB0">
      <w:pPr>
        <w:spacing w:after="120"/>
        <w:rPr>
          <w:i/>
          <w:iCs/>
        </w:rPr>
      </w:pPr>
      <w:r>
        <w:rPr>
          <w:i/>
          <w:iCs/>
        </w:rPr>
        <w:t>B</w:t>
      </w:r>
      <w:r w:rsidR="1CCD30A8" w:rsidRPr="691BBAB1">
        <w:rPr>
          <w:i/>
          <w:iCs/>
        </w:rPr>
        <w:t>ackground and reason for proposal</w:t>
      </w:r>
      <w:r>
        <w:rPr>
          <w:i/>
          <w:iCs/>
        </w:rPr>
        <w:t>:</w:t>
      </w:r>
    </w:p>
    <w:p w14:paraId="22FB5AF5" w14:textId="589FD47D" w:rsidR="003421A2" w:rsidRPr="004266BE" w:rsidRDefault="004266BE" w:rsidP="329FACB0">
      <w:pPr>
        <w:spacing w:after="120"/>
        <w:rPr>
          <w:b/>
          <w:bCs/>
        </w:rPr>
      </w:pPr>
      <w:r w:rsidRPr="004266BE">
        <w:rPr>
          <w:b/>
          <w:bCs/>
        </w:rPr>
        <w:t>Background</w:t>
      </w:r>
    </w:p>
    <w:p w14:paraId="0798F4BB" w14:textId="2761295B" w:rsidR="00D4406B" w:rsidRDefault="006D4B3C" w:rsidP="003421A2">
      <w:pPr>
        <w:spacing w:line="278" w:lineRule="auto"/>
        <w:rPr>
          <w:rFonts w:ascii="Aptos" w:eastAsia="Aptos" w:hAnsi="Aptos" w:cs="Times New Roman"/>
        </w:rPr>
      </w:pPr>
      <w:r>
        <w:rPr>
          <w:rFonts w:ascii="Aptos" w:eastAsia="Aptos" w:hAnsi="Aptos" w:cs="Times New Roman"/>
        </w:rPr>
        <w:t>Current and proposed t</w:t>
      </w:r>
      <w:r w:rsidR="00D4406B">
        <w:rPr>
          <w:rFonts w:ascii="Aptos" w:eastAsia="Aptos" w:hAnsi="Aptos" w:cs="Times New Roman"/>
        </w:rPr>
        <w:t xml:space="preserve">eam structure </w:t>
      </w:r>
      <w:r>
        <w:rPr>
          <w:rFonts w:ascii="Aptos" w:eastAsia="Aptos" w:hAnsi="Aptos" w:cs="Times New Roman"/>
        </w:rPr>
        <w:t>charts below.</w:t>
      </w:r>
    </w:p>
    <w:p w14:paraId="286AA61E" w14:textId="78D6FAD3" w:rsidR="003421A2" w:rsidRDefault="003421A2" w:rsidP="003421A2">
      <w:pPr>
        <w:spacing w:line="278" w:lineRule="auto"/>
        <w:rPr>
          <w:rFonts w:ascii="Aptos" w:eastAsia="Aptos" w:hAnsi="Aptos" w:cs="Times New Roman"/>
        </w:rPr>
      </w:pPr>
      <w:r w:rsidRPr="003421A2">
        <w:rPr>
          <w:rFonts w:ascii="Aptos" w:eastAsia="Aptos" w:hAnsi="Aptos" w:cs="Times New Roman"/>
        </w:rPr>
        <w:t xml:space="preserve">The Animal Welfare and Dog Control Team </w:t>
      </w:r>
      <w:r w:rsidR="006D4B3C">
        <w:rPr>
          <w:rFonts w:ascii="Aptos" w:eastAsia="Aptos" w:hAnsi="Aptos" w:cs="Times New Roman"/>
        </w:rPr>
        <w:t>forms</w:t>
      </w:r>
      <w:r w:rsidR="00CC10FC">
        <w:rPr>
          <w:rFonts w:ascii="Aptos" w:eastAsia="Aptos" w:hAnsi="Aptos" w:cs="Times New Roman"/>
        </w:rPr>
        <w:t xml:space="preserve"> part of the </w:t>
      </w:r>
      <w:r w:rsidRPr="003421A2">
        <w:rPr>
          <w:rFonts w:ascii="Aptos" w:eastAsia="Aptos" w:hAnsi="Aptos" w:cs="Times New Roman"/>
        </w:rPr>
        <w:t xml:space="preserve">Environmental Protection Service. The team </w:t>
      </w:r>
      <w:r>
        <w:rPr>
          <w:rFonts w:ascii="Aptos" w:eastAsia="Aptos" w:hAnsi="Aptos" w:cs="Times New Roman"/>
        </w:rPr>
        <w:t xml:space="preserve">currently </w:t>
      </w:r>
      <w:r w:rsidRPr="003421A2">
        <w:rPr>
          <w:rFonts w:ascii="Aptos" w:eastAsia="Aptos" w:hAnsi="Aptos" w:cs="Times New Roman"/>
        </w:rPr>
        <w:t>consists of a AWDC Team Leader</w:t>
      </w:r>
      <w:r w:rsidR="00562250">
        <w:rPr>
          <w:rFonts w:ascii="Aptos" w:eastAsia="Aptos" w:hAnsi="Aptos" w:cs="Times New Roman"/>
        </w:rPr>
        <w:t xml:space="preserve"> </w:t>
      </w:r>
      <w:r w:rsidR="007E6FBA">
        <w:rPr>
          <w:rFonts w:ascii="Aptos" w:eastAsia="Aptos" w:hAnsi="Aptos" w:cs="Times New Roman"/>
        </w:rPr>
        <w:t>(AWDCT</w:t>
      </w:r>
      <w:r w:rsidR="00562250">
        <w:rPr>
          <w:rFonts w:ascii="Aptos" w:eastAsia="Aptos" w:hAnsi="Aptos" w:cs="Times New Roman"/>
        </w:rPr>
        <w:t>L)</w:t>
      </w:r>
      <w:r w:rsidRPr="003421A2">
        <w:rPr>
          <w:rFonts w:ascii="Aptos" w:eastAsia="Aptos" w:hAnsi="Aptos" w:cs="Times New Roman"/>
        </w:rPr>
        <w:t xml:space="preserve">, 3 AWDCOs and a Dog Control Officer (DCO). </w:t>
      </w:r>
      <w:r w:rsidR="00CC10FC">
        <w:rPr>
          <w:rFonts w:ascii="Aptos" w:eastAsia="Aptos" w:hAnsi="Aptos" w:cs="Times New Roman"/>
        </w:rPr>
        <w:t xml:space="preserve">Two resignations have been </w:t>
      </w:r>
      <w:r w:rsidR="00562250">
        <w:rPr>
          <w:rFonts w:ascii="Aptos" w:eastAsia="Aptos" w:hAnsi="Aptos" w:cs="Times New Roman"/>
        </w:rPr>
        <w:t xml:space="preserve">accepted, the </w:t>
      </w:r>
      <w:r w:rsidR="007E6FBA">
        <w:rPr>
          <w:rFonts w:ascii="Aptos" w:eastAsia="Aptos" w:hAnsi="Aptos" w:cs="Times New Roman"/>
        </w:rPr>
        <w:t>AWDCTL and an AWDCO and both postholders will be leaving mid-August 2025.</w:t>
      </w:r>
    </w:p>
    <w:p w14:paraId="5D23775C" w14:textId="0C1CC18A" w:rsidR="00A02BA2" w:rsidRDefault="009F3C4F" w:rsidP="003421A2">
      <w:pPr>
        <w:spacing w:line="278" w:lineRule="auto"/>
        <w:rPr>
          <w:rFonts w:ascii="Aptos" w:eastAsia="Aptos" w:hAnsi="Aptos" w:cs="Times New Roman"/>
        </w:rPr>
      </w:pPr>
      <w:r>
        <w:rPr>
          <w:rFonts w:ascii="Aptos" w:eastAsia="Aptos" w:hAnsi="Aptos" w:cs="Times New Roman"/>
        </w:rPr>
        <w:t xml:space="preserve">Team </w:t>
      </w:r>
      <w:r w:rsidR="003421A2">
        <w:rPr>
          <w:rFonts w:ascii="Aptos" w:eastAsia="Aptos" w:hAnsi="Aptos" w:cs="Times New Roman"/>
        </w:rPr>
        <w:t xml:space="preserve">functions include the inspection and licensing of animal welfare establishments </w:t>
      </w:r>
      <w:r w:rsidR="00A02BA2">
        <w:rPr>
          <w:rFonts w:ascii="Aptos" w:eastAsia="Aptos" w:hAnsi="Aptos" w:cs="Times New Roman"/>
        </w:rPr>
        <w:t>such as zoos, kennels and dog breeders</w:t>
      </w:r>
      <w:r>
        <w:rPr>
          <w:rFonts w:ascii="Aptos" w:eastAsia="Aptos" w:hAnsi="Aptos" w:cs="Times New Roman"/>
        </w:rPr>
        <w:t xml:space="preserve"> (</w:t>
      </w:r>
      <w:r w:rsidR="004160A6">
        <w:rPr>
          <w:rFonts w:ascii="Aptos" w:eastAsia="Aptos" w:hAnsi="Aptos" w:cs="Times New Roman"/>
        </w:rPr>
        <w:t xml:space="preserve">around </w:t>
      </w:r>
      <w:r w:rsidR="00E979AF">
        <w:rPr>
          <w:rFonts w:ascii="Aptos" w:eastAsia="Aptos" w:hAnsi="Aptos" w:cs="Times New Roman"/>
        </w:rPr>
        <w:t>78 granted per year)</w:t>
      </w:r>
      <w:r w:rsidR="00A02BA2">
        <w:rPr>
          <w:rFonts w:ascii="Aptos" w:eastAsia="Aptos" w:hAnsi="Aptos" w:cs="Times New Roman"/>
        </w:rPr>
        <w:t>; dealing with stray dogs</w:t>
      </w:r>
      <w:r w:rsidR="0059642F">
        <w:rPr>
          <w:rFonts w:ascii="Aptos" w:eastAsia="Aptos" w:hAnsi="Aptos" w:cs="Times New Roman"/>
        </w:rPr>
        <w:t xml:space="preserve"> (around 167 per year)</w:t>
      </w:r>
      <w:r w:rsidR="00A02BA2">
        <w:rPr>
          <w:rFonts w:ascii="Aptos" w:eastAsia="Aptos" w:hAnsi="Aptos" w:cs="Times New Roman"/>
        </w:rPr>
        <w:t xml:space="preserve">; investigating animal welfare, nuisance/ aggression complaints regarding dogs </w:t>
      </w:r>
      <w:r w:rsidR="00F53BF8">
        <w:rPr>
          <w:rFonts w:ascii="Aptos" w:eastAsia="Aptos" w:hAnsi="Aptos" w:cs="Times New Roman"/>
        </w:rPr>
        <w:t xml:space="preserve">(around </w:t>
      </w:r>
      <w:r w:rsidR="00CA1400">
        <w:rPr>
          <w:rFonts w:ascii="Aptos" w:eastAsia="Aptos" w:hAnsi="Aptos" w:cs="Times New Roman"/>
        </w:rPr>
        <w:t xml:space="preserve">30 per month) </w:t>
      </w:r>
      <w:r w:rsidR="00A02BA2">
        <w:rPr>
          <w:rFonts w:ascii="Aptos" w:eastAsia="Aptos" w:hAnsi="Aptos" w:cs="Times New Roman"/>
        </w:rPr>
        <w:t>and carrying out patrols to ensure compliance with Dog Related Public Spaces Protection Order</w:t>
      </w:r>
      <w:r w:rsidR="006D4B3C">
        <w:rPr>
          <w:rFonts w:ascii="Aptos" w:eastAsia="Aptos" w:hAnsi="Aptos" w:cs="Times New Roman"/>
        </w:rPr>
        <w:t>s</w:t>
      </w:r>
      <w:r w:rsidR="00A02BA2">
        <w:rPr>
          <w:rFonts w:ascii="Aptos" w:eastAsia="Aptos" w:hAnsi="Aptos" w:cs="Times New Roman"/>
        </w:rPr>
        <w:t>.</w:t>
      </w:r>
    </w:p>
    <w:p w14:paraId="67A89288" w14:textId="44675341" w:rsidR="002517E5" w:rsidRDefault="002517E5" w:rsidP="002517E5">
      <w:pPr>
        <w:spacing w:line="278" w:lineRule="auto"/>
        <w:contextualSpacing/>
        <w:rPr>
          <w:rFonts w:ascii="Aptos" w:eastAsia="Aptos" w:hAnsi="Aptos" w:cs="Times New Roman"/>
        </w:rPr>
      </w:pPr>
      <w:r>
        <w:rPr>
          <w:rFonts w:ascii="Aptos" w:eastAsia="Aptos" w:hAnsi="Aptos" w:cs="Times New Roman"/>
        </w:rPr>
        <w:t>T</w:t>
      </w:r>
      <w:r w:rsidR="006D4B3C">
        <w:rPr>
          <w:rFonts w:ascii="Aptos" w:eastAsia="Aptos" w:hAnsi="Aptos" w:cs="Times New Roman"/>
        </w:rPr>
        <w:t>he service is very public facing, and the loss of 2 FTE cannot be accommodated. Alongside this, there have been ongoing issues with supervision and performance in the team which has led to public complaint.</w:t>
      </w:r>
      <w:r w:rsidR="00EE73EA">
        <w:rPr>
          <w:rFonts w:ascii="Aptos" w:eastAsia="Aptos" w:hAnsi="Aptos" w:cs="Times New Roman"/>
        </w:rPr>
        <w:t xml:space="preserve"> A review of the supervisory arrangements is being undertaken and whilst this takes place it is proposed not to fill the Team Leader vacancy with supervision being provided for an interim period by the Service Manager. However, the fully operational post must be filled.</w:t>
      </w:r>
    </w:p>
    <w:p w14:paraId="06853F90" w14:textId="77777777" w:rsidR="009D6F54" w:rsidRDefault="009D6F54" w:rsidP="002517E5">
      <w:pPr>
        <w:spacing w:line="278" w:lineRule="auto"/>
        <w:contextualSpacing/>
        <w:rPr>
          <w:rFonts w:ascii="Aptos" w:eastAsia="Aptos" w:hAnsi="Aptos" w:cs="Times New Roman"/>
        </w:rPr>
      </w:pPr>
    </w:p>
    <w:p w14:paraId="3066F65F" w14:textId="13A4F0B6" w:rsidR="009D6F54" w:rsidRDefault="00EE73EA" w:rsidP="002517E5">
      <w:pPr>
        <w:spacing w:line="278" w:lineRule="auto"/>
        <w:contextualSpacing/>
        <w:rPr>
          <w:rFonts w:ascii="Aptos" w:eastAsia="Aptos" w:hAnsi="Aptos" w:cs="Times New Roman"/>
        </w:rPr>
      </w:pPr>
      <w:r>
        <w:rPr>
          <w:rFonts w:ascii="Aptos" w:eastAsia="Aptos" w:hAnsi="Aptos" w:cs="Times New Roman"/>
        </w:rPr>
        <w:t>The current postholder of the DCO post is undertaking the necessary professional qualification to enable them to perform in the role of AWDCO (</w:t>
      </w:r>
      <w:r w:rsidR="002E1888">
        <w:rPr>
          <w:rFonts w:ascii="Aptos" w:eastAsia="Aptos" w:hAnsi="Aptos" w:cs="Times New Roman"/>
        </w:rPr>
        <w:t xml:space="preserve">additionally </w:t>
      </w:r>
      <w:r>
        <w:rPr>
          <w:rFonts w:ascii="Aptos" w:eastAsia="Aptos" w:hAnsi="Aptos" w:cs="Times New Roman"/>
        </w:rPr>
        <w:t xml:space="preserve">undertaking licensing activities) and this will be beneficial for the service. It is proposed to move them to the vacant AWDCO post (subject to completion of the qualification) and recruit to the then vacant DCO post. </w:t>
      </w:r>
      <w:r>
        <w:rPr>
          <w:rFonts w:ascii="Aptos" w:eastAsia="Aptos" w:hAnsi="Aptos" w:cs="Times New Roman"/>
        </w:rPr>
        <w:lastRenderedPageBreak/>
        <w:t>Subject to the needs of the service and budget, the opportunity for the newly appointed DCO to undertake the professional qualification may be offered at a future point.</w:t>
      </w:r>
    </w:p>
    <w:p w14:paraId="490A59C7" w14:textId="76AE1C78" w:rsidR="002517E5" w:rsidRDefault="002517E5" w:rsidP="002517E5">
      <w:pPr>
        <w:spacing w:line="278" w:lineRule="auto"/>
        <w:contextualSpacing/>
        <w:rPr>
          <w:rFonts w:ascii="Aptos" w:eastAsia="Aptos" w:hAnsi="Aptos" w:cs="Times New Roman"/>
        </w:rPr>
      </w:pPr>
    </w:p>
    <w:p w14:paraId="290C82C1" w14:textId="2E3019CC" w:rsidR="002E1888" w:rsidRDefault="002E1888" w:rsidP="002517E5">
      <w:pPr>
        <w:spacing w:line="278" w:lineRule="auto"/>
        <w:contextualSpacing/>
        <w:rPr>
          <w:rFonts w:ascii="Aptos" w:eastAsia="Aptos" w:hAnsi="Aptos" w:cs="Times New Roman"/>
        </w:rPr>
      </w:pPr>
      <w:r>
        <w:rPr>
          <w:rFonts w:ascii="Aptos" w:eastAsia="Aptos" w:hAnsi="Aptos" w:cs="Times New Roman"/>
        </w:rPr>
        <w:t>The review of the supervisory arrangements will be completed by autumn 2025 and the proposal reported to PHP SMT. The proposal will be managed within service budget.</w:t>
      </w:r>
    </w:p>
    <w:p w14:paraId="0931E065" w14:textId="77777777" w:rsidR="006D4B3C" w:rsidRDefault="006D4B3C" w:rsidP="00F533B4">
      <w:pPr>
        <w:spacing w:line="278" w:lineRule="auto"/>
        <w:contextualSpacing/>
        <w:rPr>
          <w:rFonts w:ascii="Aptos" w:eastAsia="Aptos" w:hAnsi="Aptos" w:cs="Times New Roman"/>
        </w:rPr>
      </w:pPr>
    </w:p>
    <w:p w14:paraId="569A67B1" w14:textId="6B8564AA" w:rsidR="006D4B3C" w:rsidRPr="004266BE" w:rsidRDefault="006D4B3C" w:rsidP="006D4B3C">
      <w:pPr>
        <w:spacing w:after="120"/>
        <w:rPr>
          <w:b/>
          <w:bCs/>
        </w:rPr>
      </w:pPr>
      <w:r w:rsidRPr="004266BE">
        <w:rPr>
          <w:b/>
          <w:bCs/>
        </w:rPr>
        <w:t>Proposal</w:t>
      </w:r>
    </w:p>
    <w:p w14:paraId="730FF418" w14:textId="77777777" w:rsidR="00220EF2" w:rsidRDefault="00220EF2" w:rsidP="006D4B3C">
      <w:pPr>
        <w:pStyle w:val="ListParagraph"/>
        <w:numPr>
          <w:ilvl w:val="0"/>
          <w:numId w:val="11"/>
        </w:numPr>
        <w:spacing w:after="120"/>
      </w:pPr>
      <w:r>
        <w:t>Move the existing DCO postholder to the vacant AWDCO post at the appropriate time.</w:t>
      </w:r>
    </w:p>
    <w:p w14:paraId="5AFBD273" w14:textId="77777777" w:rsidR="00220EF2" w:rsidRDefault="00220EF2" w:rsidP="00220EF2">
      <w:pPr>
        <w:pStyle w:val="ListParagraph"/>
        <w:spacing w:after="120"/>
        <w:ind w:left="360"/>
      </w:pPr>
    </w:p>
    <w:p w14:paraId="271430D6" w14:textId="77777777" w:rsidR="00220EF2" w:rsidRDefault="00220EF2" w:rsidP="006D4B3C">
      <w:pPr>
        <w:pStyle w:val="ListParagraph"/>
        <w:numPr>
          <w:ilvl w:val="0"/>
          <w:numId w:val="11"/>
        </w:numPr>
        <w:spacing w:after="120"/>
      </w:pPr>
      <w:r>
        <w:t>Recruit to the subsequently vacant DCO post.</w:t>
      </w:r>
    </w:p>
    <w:p w14:paraId="4A2F2126" w14:textId="77777777" w:rsidR="00220EF2" w:rsidRDefault="00220EF2" w:rsidP="00220EF2">
      <w:pPr>
        <w:pStyle w:val="ListParagraph"/>
        <w:spacing w:after="120"/>
        <w:ind w:left="360"/>
      </w:pPr>
    </w:p>
    <w:p w14:paraId="267B6936" w14:textId="0AAFF96B" w:rsidR="002517E5" w:rsidRPr="00220EF2" w:rsidRDefault="00220EF2" w:rsidP="00220EF2">
      <w:pPr>
        <w:pStyle w:val="ListParagraph"/>
        <w:numPr>
          <w:ilvl w:val="0"/>
          <w:numId w:val="11"/>
        </w:numPr>
        <w:spacing w:after="120"/>
        <w:rPr>
          <w:rFonts w:ascii="Aptos" w:eastAsia="Aptos" w:hAnsi="Aptos" w:cs="Times New Roman"/>
        </w:rPr>
      </w:pPr>
      <w:r>
        <w:t>Complete the review of supervisory arrangements keeping the AWDCTL vacant until the outcome is decided.</w:t>
      </w:r>
    </w:p>
    <w:p w14:paraId="7411A0A5" w14:textId="77777777" w:rsidR="00220EF2" w:rsidRPr="00220EF2" w:rsidRDefault="00220EF2" w:rsidP="00220EF2">
      <w:pPr>
        <w:spacing w:after="120"/>
        <w:rPr>
          <w:rFonts w:ascii="Aptos" w:eastAsia="Aptos" w:hAnsi="Aptos" w:cs="Times New Roman"/>
        </w:rPr>
      </w:pPr>
    </w:p>
    <w:p w14:paraId="482F644D" w14:textId="51017068" w:rsidR="000C64B1" w:rsidRPr="002629E6" w:rsidRDefault="000C64B1" w:rsidP="002629E6">
      <w:pPr>
        <w:shd w:val="clear" w:color="auto" w:fill="DAE9F7" w:themeFill="text2" w:themeFillTint="1A"/>
        <w:rPr>
          <w:b/>
          <w:bCs/>
          <w:sz w:val="28"/>
          <w:szCs w:val="28"/>
        </w:rPr>
      </w:pPr>
      <w:r w:rsidRPr="002629E6">
        <w:rPr>
          <w:b/>
          <w:bCs/>
          <w:sz w:val="28"/>
          <w:szCs w:val="28"/>
        </w:rPr>
        <w:t xml:space="preserve">Budget implications </w:t>
      </w:r>
    </w:p>
    <w:p w14:paraId="709D250A" w14:textId="0C5B1E4A" w:rsidR="003924CB" w:rsidRDefault="00570A8E" w:rsidP="329FACB0">
      <w:pPr>
        <w:spacing w:after="0"/>
      </w:pPr>
      <w:r>
        <w:t>AW</w:t>
      </w:r>
      <w:r w:rsidR="00220EF2">
        <w:t>DC</w:t>
      </w:r>
      <w:r>
        <w:t xml:space="preserve">TL </w:t>
      </w:r>
      <w:r w:rsidR="00805809">
        <w:t xml:space="preserve">cost </w:t>
      </w:r>
      <w:r w:rsidR="003B5DAF">
        <w:t>(</w:t>
      </w:r>
      <w:r w:rsidR="00805809">
        <w:t>incl</w:t>
      </w:r>
      <w:r w:rsidR="003B5DAF">
        <w:t>.</w:t>
      </w:r>
      <w:r w:rsidR="00805809">
        <w:t xml:space="preserve"> </w:t>
      </w:r>
      <w:r w:rsidR="00364E16">
        <w:t>on costs</w:t>
      </w:r>
      <w:r w:rsidR="00DE4438">
        <w:t xml:space="preserve"> </w:t>
      </w:r>
      <w:r w:rsidR="003B5DAF">
        <w:t>@</w:t>
      </w:r>
      <w:r w:rsidR="00DE4438">
        <w:t>grade 12</w:t>
      </w:r>
      <w:r w:rsidR="00F31485">
        <w:t>,</w:t>
      </w:r>
      <w:r w:rsidR="003B5DAF">
        <w:t xml:space="preserve"> top of scale</w:t>
      </w:r>
      <w:r w:rsidR="00DE4438">
        <w:t>)</w:t>
      </w:r>
      <w:r w:rsidR="00364E16">
        <w:t xml:space="preserve"> </w:t>
      </w:r>
      <w:r w:rsidR="003924CB">
        <w:t>= £</w:t>
      </w:r>
      <w:r w:rsidR="00364E16">
        <w:t>64,568</w:t>
      </w:r>
    </w:p>
    <w:p w14:paraId="50096142" w14:textId="1EA5AD97" w:rsidR="00805809" w:rsidRDefault="00805809" w:rsidP="329FACB0">
      <w:pPr>
        <w:spacing w:after="0"/>
      </w:pPr>
      <w:r>
        <w:t xml:space="preserve">AWDCO cost </w:t>
      </w:r>
      <w:r w:rsidR="003B5DAF">
        <w:t>(</w:t>
      </w:r>
      <w:r>
        <w:t>incl</w:t>
      </w:r>
      <w:r w:rsidR="00790955">
        <w:t xml:space="preserve">. on costs </w:t>
      </w:r>
      <w:r w:rsidR="003B5DAF">
        <w:t>@</w:t>
      </w:r>
      <w:r w:rsidR="00790955">
        <w:t>grade 9</w:t>
      </w:r>
      <w:r w:rsidR="00F31485">
        <w:t>,</w:t>
      </w:r>
      <w:r w:rsidR="003B5DAF">
        <w:t xml:space="preserve"> top of scale</w:t>
      </w:r>
      <w:r w:rsidR="00790955">
        <w:t xml:space="preserve">) = </w:t>
      </w:r>
      <w:r w:rsidR="00713B78">
        <w:t>£47,445</w:t>
      </w:r>
    </w:p>
    <w:p w14:paraId="167BDD79" w14:textId="550146DF" w:rsidR="003924CB" w:rsidRDefault="00CB4149" w:rsidP="329FACB0">
      <w:pPr>
        <w:spacing w:after="0"/>
      </w:pPr>
      <w:r>
        <w:t xml:space="preserve">DCO cost </w:t>
      </w:r>
      <w:r w:rsidR="003B5DAF">
        <w:t>(</w:t>
      </w:r>
      <w:r>
        <w:t xml:space="preserve">incl. on costs </w:t>
      </w:r>
      <w:r w:rsidR="00F31485">
        <w:t>@</w:t>
      </w:r>
      <w:r>
        <w:t>grade 6</w:t>
      </w:r>
      <w:r w:rsidR="00F31485">
        <w:t>,</w:t>
      </w:r>
      <w:r w:rsidR="003B5DAF">
        <w:t xml:space="preserve"> top of scale</w:t>
      </w:r>
      <w:r>
        <w:t xml:space="preserve">) = </w:t>
      </w:r>
      <w:r w:rsidR="0092387A">
        <w:t>£33,803</w:t>
      </w:r>
    </w:p>
    <w:p w14:paraId="65B12EAD" w14:textId="77777777" w:rsidR="004F3B10" w:rsidRDefault="004F3B10" w:rsidP="329FACB0">
      <w:pPr>
        <w:spacing w:after="0"/>
      </w:pPr>
    </w:p>
    <w:p w14:paraId="70714C9D" w14:textId="43A6810A" w:rsidR="004F3B10" w:rsidRDefault="004F3B10" w:rsidP="329FACB0">
      <w:pPr>
        <w:spacing w:after="0"/>
      </w:pPr>
      <w:r>
        <w:t>Cost of upgrading DCO post to a AWDCO post = £13,642</w:t>
      </w:r>
    </w:p>
    <w:p w14:paraId="7E2E8E0D" w14:textId="77777777" w:rsidR="00440827" w:rsidRDefault="00440827" w:rsidP="329FACB0">
      <w:pPr>
        <w:spacing w:after="0"/>
      </w:pPr>
    </w:p>
    <w:p w14:paraId="3411DB54" w14:textId="77777777" w:rsidR="004F3B10" w:rsidRDefault="004F3B10" w:rsidP="329FACB0">
      <w:pPr>
        <w:spacing w:after="0"/>
      </w:pPr>
      <w:r>
        <w:t>Until the review of supervisory arrangements is completed and the outcome implemented there will be a pro-rata annual saving of £50,926 (AWDCTL saving less upgrade cost of DCO post).</w:t>
      </w:r>
    </w:p>
    <w:p w14:paraId="744B79AF" w14:textId="77777777" w:rsidR="004F3B10" w:rsidRDefault="004F3B10" w:rsidP="329FACB0">
      <w:pPr>
        <w:spacing w:after="0"/>
      </w:pPr>
    </w:p>
    <w:p w14:paraId="183A25FC" w14:textId="16106127" w:rsidR="003924CB" w:rsidRDefault="004F3B10" w:rsidP="329FACB0">
      <w:pPr>
        <w:spacing w:after="0"/>
      </w:pPr>
      <w:r>
        <w:t>Outcome costs will be managed within the service budget.</w:t>
      </w:r>
    </w:p>
    <w:p w14:paraId="0C324FBF" w14:textId="77777777" w:rsidR="003924CB" w:rsidRDefault="003924CB" w:rsidP="329FACB0">
      <w:pPr>
        <w:spacing w:after="0"/>
      </w:pPr>
    </w:p>
    <w:p w14:paraId="37D57176" w14:textId="3D5DBA67" w:rsidR="002629E6" w:rsidRPr="002629E6" w:rsidRDefault="1FA378EE" w:rsidP="329FACB0">
      <w:pPr>
        <w:shd w:val="clear" w:color="auto" w:fill="DAE9F7" w:themeFill="text2" w:themeFillTint="1A"/>
        <w:rPr>
          <w:b/>
          <w:bCs/>
          <w:sz w:val="28"/>
          <w:szCs w:val="28"/>
        </w:rPr>
      </w:pPr>
      <w:r w:rsidRPr="329FACB0">
        <w:rPr>
          <w:b/>
          <w:bCs/>
          <w:sz w:val="28"/>
          <w:szCs w:val="28"/>
        </w:rPr>
        <w:t xml:space="preserve">Link to </w:t>
      </w:r>
      <w:r w:rsidR="1EEE2E33" w:rsidRPr="329FACB0">
        <w:rPr>
          <w:b/>
          <w:bCs/>
          <w:sz w:val="28"/>
          <w:szCs w:val="28"/>
        </w:rPr>
        <w:t>C</w:t>
      </w:r>
      <w:r w:rsidRPr="329FACB0">
        <w:rPr>
          <w:b/>
          <w:bCs/>
          <w:sz w:val="28"/>
          <w:szCs w:val="28"/>
        </w:rPr>
        <w:t>ouncil</w:t>
      </w:r>
      <w:r w:rsidR="29C09F75" w:rsidRPr="329FACB0">
        <w:rPr>
          <w:b/>
          <w:bCs/>
          <w:sz w:val="28"/>
          <w:szCs w:val="28"/>
        </w:rPr>
        <w:t>’s Statutory Responsibilities and</w:t>
      </w:r>
      <w:r w:rsidRPr="329FACB0">
        <w:rPr>
          <w:b/>
          <w:bCs/>
          <w:sz w:val="28"/>
          <w:szCs w:val="28"/>
        </w:rPr>
        <w:t xml:space="preserve"> priorities</w:t>
      </w:r>
    </w:p>
    <w:p w14:paraId="126E8DB1" w14:textId="60EE3074" w:rsidR="002629E6" w:rsidRDefault="055FBD78" w:rsidP="329FACB0">
      <w:pPr>
        <w:spacing w:after="120"/>
        <w:rPr>
          <w:i/>
          <w:iCs/>
        </w:rPr>
      </w:pPr>
      <w:r w:rsidRPr="691BBAB1">
        <w:rPr>
          <w:i/>
          <w:iCs/>
        </w:rPr>
        <w:t xml:space="preserve">How does this </w:t>
      </w:r>
      <w:r w:rsidR="0FC5E456" w:rsidRPr="691BBAB1">
        <w:rPr>
          <w:i/>
          <w:iCs/>
        </w:rPr>
        <w:t>recruitment and its work within a team</w:t>
      </w:r>
      <w:r w:rsidRPr="691BBAB1">
        <w:rPr>
          <w:i/>
          <w:iCs/>
        </w:rPr>
        <w:t xml:space="preserve"> contribute to the </w:t>
      </w:r>
      <w:r w:rsidR="01D89505" w:rsidRPr="691BBAB1">
        <w:rPr>
          <w:i/>
          <w:iCs/>
        </w:rPr>
        <w:t>Council’s statutory responsibilities, S</w:t>
      </w:r>
      <w:r w:rsidRPr="691BBAB1">
        <w:rPr>
          <w:i/>
          <w:iCs/>
        </w:rPr>
        <w:t xml:space="preserve">ervice </w:t>
      </w:r>
      <w:r w:rsidR="5423CAB6" w:rsidRPr="691BBAB1">
        <w:rPr>
          <w:i/>
          <w:iCs/>
        </w:rPr>
        <w:t>P</w:t>
      </w:r>
      <w:r w:rsidRPr="691BBAB1">
        <w:rPr>
          <w:i/>
          <w:iCs/>
        </w:rPr>
        <w:t>lan</w:t>
      </w:r>
      <w:r w:rsidR="52C611A6" w:rsidRPr="691BBAB1">
        <w:rPr>
          <w:i/>
          <w:iCs/>
        </w:rPr>
        <w:t>s</w:t>
      </w:r>
      <w:r w:rsidRPr="691BBAB1">
        <w:rPr>
          <w:i/>
          <w:iCs/>
        </w:rPr>
        <w:t>, Place Plan and Council Plan?</w:t>
      </w:r>
    </w:p>
    <w:p w14:paraId="60965540" w14:textId="14B804CD" w:rsidR="00DD44F2" w:rsidRPr="00DD44F2" w:rsidRDefault="00DD44F2" w:rsidP="329FACB0">
      <w:pPr>
        <w:spacing w:after="120"/>
      </w:pPr>
      <w:r>
        <w:t>These are statutory services under the Animal Welfare Act and Environmental Protection Act.</w:t>
      </w:r>
    </w:p>
    <w:p w14:paraId="37621779" w14:textId="401AFB41" w:rsidR="001333AB" w:rsidRPr="00DD44F2" w:rsidRDefault="001333AB" w:rsidP="00DD44F2">
      <w:pPr>
        <w:spacing w:after="0" w:line="240" w:lineRule="auto"/>
        <w:rPr>
          <w:rFonts w:cs="Arial"/>
          <w:b/>
          <w:bCs/>
        </w:rPr>
      </w:pPr>
      <w:r w:rsidRPr="00DD44F2">
        <w:rPr>
          <w:rFonts w:cs="Arial"/>
          <w:b/>
          <w:bCs/>
        </w:rPr>
        <w:t xml:space="preserve">Grow our </w:t>
      </w:r>
      <w:r w:rsidR="00E90227" w:rsidRPr="00DD44F2">
        <w:rPr>
          <w:rFonts w:cs="Arial"/>
          <w:b/>
          <w:bCs/>
        </w:rPr>
        <w:t>economy</w:t>
      </w:r>
    </w:p>
    <w:p w14:paraId="038C1383" w14:textId="5D682837" w:rsidR="000A4721" w:rsidRPr="00DD44F2" w:rsidRDefault="000A4721" w:rsidP="00DD44F2">
      <w:pPr>
        <w:spacing w:after="0" w:line="240" w:lineRule="auto"/>
        <w:rPr>
          <w:rFonts w:cs="Arial"/>
        </w:rPr>
      </w:pPr>
      <w:r w:rsidRPr="00DD44F2">
        <w:rPr>
          <w:rFonts w:cs="Arial"/>
        </w:rPr>
        <w:t>Providing advice to businesses and other Dorset Council services on regulatory matters relating</w:t>
      </w:r>
      <w:r w:rsidR="00DD44F2">
        <w:rPr>
          <w:rFonts w:cs="Arial"/>
        </w:rPr>
        <w:t xml:space="preserve"> </w:t>
      </w:r>
      <w:r w:rsidRPr="00DD44F2">
        <w:rPr>
          <w:rFonts w:cs="Arial"/>
        </w:rPr>
        <w:t xml:space="preserve">to </w:t>
      </w:r>
      <w:r w:rsidR="009C793B" w:rsidRPr="00DD44F2">
        <w:rPr>
          <w:rFonts w:cs="Arial"/>
        </w:rPr>
        <w:t>animal welfare establishments</w:t>
      </w:r>
      <w:r w:rsidR="00D743CD" w:rsidRPr="00DD44F2">
        <w:rPr>
          <w:rFonts w:cs="Arial"/>
        </w:rPr>
        <w:t xml:space="preserve">. </w:t>
      </w:r>
    </w:p>
    <w:p w14:paraId="5DF036A6" w14:textId="623A61F5" w:rsidR="000A4721" w:rsidRDefault="000A4721" w:rsidP="00DD44F2">
      <w:pPr>
        <w:pStyle w:val="ListParagraph"/>
        <w:spacing w:after="0" w:line="240" w:lineRule="auto"/>
        <w:ind w:left="0"/>
        <w:rPr>
          <w:rFonts w:cs="Arial"/>
        </w:rPr>
      </w:pPr>
      <w:r w:rsidRPr="000A4721">
        <w:rPr>
          <w:rFonts w:cs="Arial"/>
        </w:rPr>
        <w:t>Creating an even playing field and preventing bad practice by ensuring businesses operate within the provision of the legislation</w:t>
      </w:r>
      <w:r w:rsidR="00B0328B">
        <w:rPr>
          <w:rFonts w:cs="Arial"/>
        </w:rPr>
        <w:t>.</w:t>
      </w:r>
    </w:p>
    <w:p w14:paraId="64DDD851" w14:textId="760A55FF" w:rsidR="00D8794C" w:rsidRPr="001333AB" w:rsidRDefault="00D8794C" w:rsidP="00DD44F2">
      <w:pPr>
        <w:pStyle w:val="ListParagraph"/>
        <w:spacing w:after="0" w:line="240" w:lineRule="auto"/>
        <w:ind w:left="284" w:hanging="284"/>
        <w:rPr>
          <w:rFonts w:cs="Arial"/>
        </w:rPr>
      </w:pPr>
      <w:r>
        <w:rPr>
          <w:rFonts w:cs="Arial"/>
        </w:rPr>
        <w:t>Providing income from the statutory inspections</w:t>
      </w:r>
    </w:p>
    <w:p w14:paraId="7913E6C5" w14:textId="1FCCDC1F" w:rsidR="000A4721" w:rsidRDefault="000A4721" w:rsidP="00DD44F2">
      <w:pPr>
        <w:spacing w:after="0" w:line="240" w:lineRule="auto"/>
        <w:ind w:left="284" w:hanging="284"/>
        <w:rPr>
          <w:rFonts w:cs="Arial"/>
        </w:rPr>
      </w:pPr>
    </w:p>
    <w:p w14:paraId="29519699" w14:textId="2146DC41" w:rsidR="001333AB" w:rsidRPr="00DD44F2" w:rsidRDefault="009C793B" w:rsidP="00DD44F2">
      <w:pPr>
        <w:spacing w:after="0" w:line="240" w:lineRule="auto"/>
        <w:ind w:left="284" w:hanging="284"/>
        <w:rPr>
          <w:rFonts w:cs="Arial"/>
          <w:b/>
          <w:bCs/>
        </w:rPr>
      </w:pPr>
      <w:r w:rsidRPr="00243CFA">
        <w:rPr>
          <w:rFonts w:cs="Arial"/>
          <w:b/>
          <w:bCs/>
        </w:rPr>
        <w:t>C</w:t>
      </w:r>
      <w:r w:rsidR="001333AB" w:rsidRPr="00243CFA">
        <w:rPr>
          <w:rFonts w:cs="Arial"/>
          <w:b/>
          <w:bCs/>
        </w:rPr>
        <w:t>ommunities for all</w:t>
      </w:r>
    </w:p>
    <w:p w14:paraId="60B90447" w14:textId="3172D079" w:rsidR="00243CFA" w:rsidRPr="00243CFA" w:rsidRDefault="00243CFA" w:rsidP="00DD44F2">
      <w:pPr>
        <w:pStyle w:val="ListParagraph"/>
        <w:spacing w:after="0" w:line="240" w:lineRule="auto"/>
        <w:ind w:left="284" w:hanging="284"/>
        <w:rPr>
          <w:rFonts w:cs="Arial"/>
        </w:rPr>
      </w:pPr>
      <w:r w:rsidRPr="00243CFA">
        <w:rPr>
          <w:rFonts w:cs="Arial"/>
        </w:rPr>
        <w:t xml:space="preserve">Investigating complaints including </w:t>
      </w:r>
      <w:r>
        <w:rPr>
          <w:rFonts w:cs="Arial"/>
        </w:rPr>
        <w:t>barking dogs</w:t>
      </w:r>
      <w:r w:rsidR="00EA24F3">
        <w:rPr>
          <w:rFonts w:cs="Arial"/>
        </w:rPr>
        <w:t xml:space="preserve"> and aggressive dog behaviour.</w:t>
      </w:r>
    </w:p>
    <w:p w14:paraId="34E610CE" w14:textId="30987840" w:rsidR="00243CFA" w:rsidRDefault="00243CFA" w:rsidP="00DD44F2">
      <w:pPr>
        <w:pStyle w:val="ListParagraph"/>
        <w:spacing w:after="0" w:line="240" w:lineRule="auto"/>
        <w:ind w:left="284" w:hanging="284"/>
        <w:rPr>
          <w:rFonts w:cs="Arial"/>
        </w:rPr>
      </w:pPr>
      <w:r w:rsidRPr="00243CFA">
        <w:rPr>
          <w:rFonts w:cs="Arial"/>
        </w:rPr>
        <w:t>Promoting responsible dog ownership through patrols, advice, and enforcement</w:t>
      </w:r>
      <w:r w:rsidR="00D743CD" w:rsidRPr="00243CFA">
        <w:rPr>
          <w:rFonts w:cs="Arial"/>
        </w:rPr>
        <w:t xml:space="preserve">. </w:t>
      </w:r>
    </w:p>
    <w:p w14:paraId="76278B69" w14:textId="03F62361" w:rsidR="00EA24F3" w:rsidRPr="00DD44F2" w:rsidRDefault="00EA24F3" w:rsidP="00DD44F2">
      <w:pPr>
        <w:pStyle w:val="ListParagraph"/>
        <w:spacing w:after="0" w:line="240" w:lineRule="auto"/>
        <w:ind w:left="284" w:hanging="284"/>
        <w:rPr>
          <w:rFonts w:cs="Arial"/>
        </w:rPr>
      </w:pPr>
      <w:r>
        <w:rPr>
          <w:rFonts w:cs="Arial"/>
        </w:rPr>
        <w:t>Dealing with stray dogs</w:t>
      </w:r>
      <w:r w:rsidR="005A2B83">
        <w:rPr>
          <w:rFonts w:cs="Arial"/>
        </w:rPr>
        <w:t>.</w:t>
      </w:r>
    </w:p>
    <w:p w14:paraId="2EB4D421" w14:textId="77777777" w:rsidR="0009307D" w:rsidRPr="009468B7" w:rsidRDefault="0009307D" w:rsidP="329FACB0">
      <w:pPr>
        <w:spacing w:after="120"/>
      </w:pPr>
    </w:p>
    <w:p w14:paraId="23A7FEB1" w14:textId="0868F234" w:rsidR="00E71269" w:rsidRPr="002629E6" w:rsidRDefault="18949C60" w:rsidP="329FACB0">
      <w:pPr>
        <w:shd w:val="clear" w:color="auto" w:fill="DAE9F7" w:themeFill="text2" w:themeFillTint="1A"/>
        <w:rPr>
          <w:b/>
          <w:bCs/>
          <w:sz w:val="28"/>
          <w:szCs w:val="28"/>
        </w:rPr>
      </w:pPr>
      <w:r w:rsidRPr="329FACB0">
        <w:rPr>
          <w:b/>
          <w:bCs/>
          <w:sz w:val="28"/>
          <w:szCs w:val="28"/>
        </w:rPr>
        <w:t>Risk</w:t>
      </w:r>
    </w:p>
    <w:p w14:paraId="5481D067" w14:textId="2EC05AD0" w:rsidR="002629E6" w:rsidRPr="002629E6" w:rsidRDefault="273D2FA8" w:rsidP="329FACB0">
      <w:pPr>
        <w:spacing w:after="120"/>
        <w:rPr>
          <w:rFonts w:cs="Arial"/>
          <w:i/>
          <w:iCs/>
        </w:rPr>
      </w:pPr>
      <w:r w:rsidRPr="329FACB0">
        <w:rPr>
          <w:rFonts w:cs="Arial"/>
          <w:i/>
          <w:iCs/>
        </w:rPr>
        <w:t>What is the level of risk</w:t>
      </w:r>
      <w:r w:rsidR="1E650D78" w:rsidRPr="329FACB0">
        <w:rPr>
          <w:rFonts w:cs="Arial"/>
          <w:i/>
          <w:iCs/>
        </w:rPr>
        <w:t xml:space="preserve"> </w:t>
      </w:r>
      <w:r w:rsidRPr="329FACB0">
        <w:rPr>
          <w:rFonts w:cs="Arial"/>
          <w:i/>
          <w:iCs/>
        </w:rPr>
        <w:t xml:space="preserve">associated with not recruiting? </w:t>
      </w:r>
      <w:r w:rsidR="543E6EB6" w:rsidRPr="329FACB0">
        <w:rPr>
          <w:rFonts w:cs="Arial"/>
          <w:i/>
          <w:iCs/>
        </w:rPr>
        <w:t>(U</w:t>
      </w:r>
      <w:r w:rsidRPr="329FACB0">
        <w:rPr>
          <w:rFonts w:cs="Arial"/>
          <w:i/>
          <w:iCs/>
        </w:rPr>
        <w:t xml:space="preserve">se </w:t>
      </w:r>
      <w:r w:rsidR="18780673" w:rsidRPr="329FACB0">
        <w:rPr>
          <w:rFonts w:cs="Arial"/>
          <w:i/>
          <w:iCs/>
        </w:rPr>
        <w:t>Dorset Council’s risk management methodology</w:t>
      </w:r>
      <w:r w:rsidR="543E6EB6" w:rsidRPr="329FACB0">
        <w:rPr>
          <w:rFonts w:cs="Arial"/>
          <w:i/>
          <w:iCs/>
        </w:rPr>
        <w:t>)</w:t>
      </w:r>
      <w:r w:rsidR="4592C30E" w:rsidRPr="329FACB0">
        <w:rPr>
          <w:rFonts w:cs="Arial"/>
          <w:i/>
          <w:iCs/>
        </w:rPr>
        <w:t>. Include commentary on risk if required</w:t>
      </w:r>
      <w:r w:rsidR="14AA850C" w:rsidRPr="329FACB0">
        <w:rPr>
          <w:rFonts w:cs="Arial"/>
          <w:i/>
          <w:iCs/>
        </w:rPr>
        <w:t>.</w:t>
      </w:r>
    </w:p>
    <w:p w14:paraId="7B06BBF0" w14:textId="5C429FEA" w:rsidR="00EB077C" w:rsidRDefault="1FA378EE" w:rsidP="00E46C06">
      <w:pPr>
        <w:spacing w:after="0"/>
        <w:rPr>
          <w:rFonts w:cs="Arial"/>
        </w:rPr>
      </w:pPr>
      <w:r w:rsidRPr="691BBAB1">
        <w:rPr>
          <w:rFonts w:cs="Arial"/>
        </w:rPr>
        <w:t>T</w:t>
      </w:r>
      <w:r w:rsidR="1103CB0B" w:rsidRPr="691BBAB1">
        <w:rPr>
          <w:rFonts w:cs="Arial"/>
        </w:rPr>
        <w:t xml:space="preserve">he level of </w:t>
      </w:r>
      <w:r w:rsidR="02A11F60" w:rsidRPr="691BBAB1">
        <w:rPr>
          <w:rFonts w:cs="Arial"/>
        </w:rPr>
        <w:t xml:space="preserve">current </w:t>
      </w:r>
      <w:r w:rsidR="1103CB0B" w:rsidRPr="691BBAB1">
        <w:rPr>
          <w:rFonts w:cs="Arial"/>
        </w:rPr>
        <w:t>risk has been identified as:</w:t>
      </w:r>
      <w:r w:rsidR="6ADBEB15" w:rsidRPr="691BBAB1">
        <w:rPr>
          <w:rFonts w:cs="Arial"/>
        </w:rPr>
        <w:t xml:space="preserve"> </w:t>
      </w:r>
      <w:r w:rsidR="00C74EC5">
        <w:rPr>
          <w:rFonts w:cs="Arial"/>
        </w:rPr>
        <w:t>High</w:t>
      </w:r>
      <w:r w:rsidR="007B6489">
        <w:rPr>
          <w:rFonts w:cs="Arial"/>
        </w:rPr>
        <w:t xml:space="preserve"> (</w:t>
      </w:r>
      <w:r w:rsidR="00C74EC5">
        <w:rPr>
          <w:rFonts w:cs="Arial"/>
        </w:rPr>
        <w:t>12</w:t>
      </w:r>
      <w:r w:rsidR="007B6489">
        <w:rPr>
          <w:rFonts w:cs="Arial"/>
        </w:rPr>
        <w:t>)</w:t>
      </w:r>
    </w:p>
    <w:p w14:paraId="1EA5C839" w14:textId="43C2C102" w:rsidR="00785332" w:rsidRDefault="00785332" w:rsidP="00E46C06">
      <w:pPr>
        <w:spacing w:after="0"/>
        <w:rPr>
          <w:rFonts w:cs="Arial"/>
        </w:rPr>
      </w:pPr>
      <w:r>
        <w:rPr>
          <w:rFonts w:cs="Arial"/>
        </w:rPr>
        <w:lastRenderedPageBreak/>
        <w:t xml:space="preserve">Impact: </w:t>
      </w:r>
      <w:r w:rsidR="00C74EC5">
        <w:rPr>
          <w:rFonts w:cs="Arial"/>
        </w:rPr>
        <w:t>Moderate</w:t>
      </w:r>
      <w:r w:rsidR="00961684">
        <w:rPr>
          <w:rFonts w:cs="Arial"/>
        </w:rPr>
        <w:t xml:space="preserve"> (</w:t>
      </w:r>
      <w:r w:rsidR="00C74EC5">
        <w:rPr>
          <w:rFonts w:cs="Arial"/>
        </w:rPr>
        <w:t>3</w:t>
      </w:r>
      <w:r w:rsidR="00961684">
        <w:rPr>
          <w:rFonts w:cs="Arial"/>
        </w:rPr>
        <w:t>)</w:t>
      </w:r>
      <w:r>
        <w:rPr>
          <w:rFonts w:cs="Arial"/>
        </w:rPr>
        <w:t xml:space="preserve">, Likelihood: </w:t>
      </w:r>
      <w:r w:rsidR="00C74EC5">
        <w:rPr>
          <w:rFonts w:cs="Arial"/>
        </w:rPr>
        <w:t>High</w:t>
      </w:r>
      <w:r w:rsidR="007B6489">
        <w:rPr>
          <w:rFonts w:cs="Arial"/>
        </w:rPr>
        <w:t xml:space="preserve"> (</w:t>
      </w:r>
      <w:r w:rsidR="00C74EC5">
        <w:rPr>
          <w:rFonts w:cs="Arial"/>
        </w:rPr>
        <w:t>4</w:t>
      </w:r>
      <w:r w:rsidR="007B6489">
        <w:rPr>
          <w:rFonts w:cs="Arial"/>
        </w:rPr>
        <w:t>)</w:t>
      </w:r>
    </w:p>
    <w:p w14:paraId="5CDA3005" w14:textId="77777777" w:rsidR="00C74EC5" w:rsidRDefault="00C74EC5" w:rsidP="00E46C06">
      <w:pPr>
        <w:spacing w:after="0"/>
        <w:rPr>
          <w:rFonts w:cs="Arial"/>
        </w:rPr>
      </w:pPr>
    </w:p>
    <w:p w14:paraId="43832190" w14:textId="5049D82F" w:rsidR="00C74EC5" w:rsidRDefault="00C74EC5" w:rsidP="00E46C06">
      <w:pPr>
        <w:spacing w:after="0"/>
        <w:rPr>
          <w:rFonts w:cs="Arial"/>
        </w:rPr>
      </w:pPr>
      <w:r>
        <w:rPr>
          <w:rFonts w:cs="Arial"/>
        </w:rPr>
        <w:t xml:space="preserve">There will be </w:t>
      </w:r>
      <w:r w:rsidR="00BE17C1">
        <w:rPr>
          <w:rFonts w:cs="Arial"/>
        </w:rPr>
        <w:t xml:space="preserve">both an operational and </w:t>
      </w:r>
      <w:r>
        <w:rPr>
          <w:rFonts w:cs="Arial"/>
        </w:rPr>
        <w:t xml:space="preserve">reputational risk to the Council if the </w:t>
      </w:r>
      <w:r w:rsidR="00BE17C1">
        <w:rPr>
          <w:rFonts w:cs="Arial"/>
        </w:rPr>
        <w:t>DCO post is not recruited to given that the AW</w:t>
      </w:r>
      <w:r w:rsidR="00DD44F2">
        <w:rPr>
          <w:rFonts w:cs="Arial"/>
        </w:rPr>
        <w:t>DC</w:t>
      </w:r>
      <w:r w:rsidR="00BE17C1">
        <w:rPr>
          <w:rFonts w:cs="Arial"/>
        </w:rPr>
        <w:t xml:space="preserve">TL post </w:t>
      </w:r>
      <w:r w:rsidR="00631B72">
        <w:rPr>
          <w:rFonts w:cs="Arial"/>
        </w:rPr>
        <w:t xml:space="preserve">is remaining vacant. </w:t>
      </w:r>
    </w:p>
    <w:p w14:paraId="017AAE80" w14:textId="77777777" w:rsidR="00B94488" w:rsidRDefault="00B94488" w:rsidP="197FE80C">
      <w:pPr>
        <w:spacing w:after="0"/>
        <w:rPr>
          <w:rFonts w:cs="Arial"/>
          <w:b/>
          <w:bCs/>
        </w:rPr>
      </w:pPr>
    </w:p>
    <w:p w14:paraId="7F246F13" w14:textId="7A1D3915" w:rsidR="00770B27" w:rsidRPr="00E46C06" w:rsidRDefault="00391279" w:rsidP="00E46C06">
      <w:pPr>
        <w:shd w:val="clear" w:color="auto" w:fill="DAE9F7" w:themeFill="text2" w:themeFillTint="1A"/>
        <w:rPr>
          <w:rFonts w:cs="Arial"/>
          <w:bCs/>
          <w:sz w:val="28"/>
          <w:szCs w:val="28"/>
        </w:rPr>
      </w:pPr>
      <w:bookmarkStart w:id="0" w:name="_Hlk198712132"/>
      <w:r w:rsidRPr="00E46C06">
        <w:rPr>
          <w:rFonts w:cs="Arial"/>
          <w:b/>
          <w:sz w:val="28"/>
          <w:szCs w:val="28"/>
        </w:rPr>
        <w:t xml:space="preserve">HR considerations </w:t>
      </w:r>
      <w:bookmarkEnd w:id="0"/>
    </w:p>
    <w:p w14:paraId="1A60D5AB" w14:textId="77777777" w:rsidR="006D4B3C" w:rsidRDefault="006D4B3C" w:rsidP="329FACB0">
      <w:pPr>
        <w:spacing w:after="120"/>
        <w:rPr>
          <w:rFonts w:cs="Arial"/>
        </w:rPr>
      </w:pPr>
    </w:p>
    <w:p w14:paraId="258887B4" w14:textId="4B9125B8" w:rsidR="00C74EC5" w:rsidRDefault="002F38A6" w:rsidP="329FACB0">
      <w:pPr>
        <w:spacing w:after="120"/>
        <w:rPr>
          <w:rFonts w:cs="Arial"/>
        </w:rPr>
      </w:pPr>
      <w:r>
        <w:rPr>
          <w:rFonts w:cs="Arial"/>
        </w:rPr>
        <w:t>Current</w:t>
      </w:r>
    </w:p>
    <w:p w14:paraId="215164D3" w14:textId="42122F0F" w:rsidR="002F38A6" w:rsidRDefault="002F38A6" w:rsidP="329FACB0">
      <w:pPr>
        <w:spacing w:after="120"/>
        <w:rPr>
          <w:rFonts w:cs="Arial"/>
        </w:rPr>
      </w:pPr>
      <w:r w:rsidRPr="002F38A6">
        <w:rPr>
          <w:rFonts w:ascii="Aptos" w:eastAsia="Aptos" w:hAnsi="Aptos" w:cs="Arial"/>
          <w:noProof/>
          <w:sz w:val="24"/>
          <w:szCs w:val="24"/>
        </w:rPr>
        <w:drawing>
          <wp:inline distT="0" distB="0" distL="0" distR="0" wp14:anchorId="0E710444" wp14:editId="236E7E35">
            <wp:extent cx="5731510" cy="1990082"/>
            <wp:effectExtent l="0" t="0" r="2540" b="0"/>
            <wp:docPr id="1685244715"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44715" name="Picture 1" descr="A diagram of a compan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990082"/>
                    </a:xfrm>
                    <a:prstGeom prst="rect">
                      <a:avLst/>
                    </a:prstGeom>
                    <a:noFill/>
                  </pic:spPr>
                </pic:pic>
              </a:graphicData>
            </a:graphic>
          </wp:inline>
        </w:drawing>
      </w:r>
    </w:p>
    <w:p w14:paraId="0A5B0F09" w14:textId="77777777" w:rsidR="006D4B3C" w:rsidRDefault="006D4B3C" w:rsidP="329FACB0">
      <w:pPr>
        <w:spacing w:after="120"/>
        <w:rPr>
          <w:rFonts w:cs="Arial"/>
        </w:rPr>
      </w:pPr>
    </w:p>
    <w:p w14:paraId="3E309675" w14:textId="43FB7789" w:rsidR="002F38A6" w:rsidRDefault="002F38A6" w:rsidP="329FACB0">
      <w:pPr>
        <w:spacing w:after="120"/>
        <w:rPr>
          <w:rFonts w:cs="Arial"/>
        </w:rPr>
      </w:pPr>
      <w:r>
        <w:rPr>
          <w:rFonts w:cs="Arial"/>
        </w:rPr>
        <w:t>Proposed</w:t>
      </w:r>
      <w:r w:rsidR="00DD44F2">
        <w:rPr>
          <w:rFonts w:cs="Arial"/>
        </w:rPr>
        <w:t xml:space="preserve"> (interim management)</w:t>
      </w:r>
    </w:p>
    <w:p w14:paraId="33AB3D0F" w14:textId="162379C8" w:rsidR="002F38A6" w:rsidRDefault="002F38A6" w:rsidP="329FACB0">
      <w:pPr>
        <w:spacing w:after="120"/>
        <w:rPr>
          <w:rFonts w:cs="Arial"/>
        </w:rPr>
      </w:pPr>
      <w:r w:rsidRPr="002F38A6">
        <w:rPr>
          <w:rFonts w:ascii="Aptos" w:eastAsia="Aptos" w:hAnsi="Aptos" w:cs="Times New Roman"/>
          <w:noProof/>
          <w:sz w:val="24"/>
          <w:szCs w:val="24"/>
        </w:rPr>
        <w:drawing>
          <wp:inline distT="0" distB="0" distL="0" distR="0" wp14:anchorId="6A03B356" wp14:editId="4117F387">
            <wp:extent cx="5486400" cy="2413000"/>
            <wp:effectExtent l="19050" t="0" r="19050" b="0"/>
            <wp:docPr id="136978927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D054B39" w14:textId="77777777" w:rsidR="002F38A6" w:rsidRDefault="002F38A6" w:rsidP="329FACB0">
      <w:pPr>
        <w:spacing w:after="120"/>
        <w:rPr>
          <w:rFonts w:cs="Arial"/>
        </w:rPr>
      </w:pPr>
    </w:p>
    <w:p w14:paraId="514C5F06" w14:textId="116EBBBB" w:rsidR="329FACB0" w:rsidRDefault="00E032B8" w:rsidP="00196AC3">
      <w:pPr>
        <w:tabs>
          <w:tab w:val="left" w:pos="1241"/>
        </w:tabs>
        <w:rPr>
          <w:rFonts w:cs="Arial"/>
        </w:rPr>
      </w:pPr>
      <w:r w:rsidRPr="00196AC3">
        <w:rPr>
          <w:rFonts w:cs="Arial"/>
          <w:noProof/>
        </w:rPr>
        <mc:AlternateContent>
          <mc:Choice Requires="wps">
            <w:drawing>
              <wp:anchor distT="45720" distB="45720" distL="114300" distR="114300" simplePos="0" relativeHeight="251661312" behindDoc="0" locked="0" layoutInCell="1" allowOverlap="1" wp14:anchorId="0EC11A8D" wp14:editId="2DF5C8D5">
                <wp:simplePos x="0" y="0"/>
                <wp:positionH relativeFrom="column">
                  <wp:posOffset>-140970</wp:posOffset>
                </wp:positionH>
                <wp:positionV relativeFrom="paragraph">
                  <wp:posOffset>290195</wp:posOffset>
                </wp:positionV>
                <wp:extent cx="5788025" cy="442595"/>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42595"/>
                        </a:xfrm>
                        <a:prstGeom prst="rect">
                          <a:avLst/>
                        </a:prstGeom>
                        <a:solidFill>
                          <a:srgbClr val="FFFFFF"/>
                        </a:solidFill>
                        <a:ln w="9525">
                          <a:noFill/>
                          <a:miter lim="800000"/>
                          <a:headEnd/>
                          <a:tailEnd/>
                        </a:ln>
                      </wps:spPr>
                      <wps:txbx>
                        <w:txbxContent>
                          <w:p w14:paraId="400926BD" w14:textId="2A170BBA" w:rsidR="00E032B8" w:rsidRPr="00196AC3" w:rsidRDefault="00196AC3" w:rsidP="003F27DD">
                            <w:pPr>
                              <w:shd w:val="clear" w:color="auto" w:fill="DAE9F7" w:themeFill="text2" w:themeFillTint="1A"/>
                              <w:spacing w:line="276" w:lineRule="auto"/>
                              <w:rPr>
                                <w:b/>
                                <w:bCs/>
                                <w:sz w:val="28"/>
                                <w:szCs w:val="28"/>
                              </w:rPr>
                            </w:pPr>
                            <w:r w:rsidRPr="00196AC3">
                              <w:rPr>
                                <w:b/>
                                <w:bCs/>
                                <w:sz w:val="28"/>
                                <w:szCs w:val="28"/>
                              </w:rPr>
                              <w:t>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C11A8D" id="_x0000_t202" coordsize="21600,21600" o:spt="202" path="m,l,21600r21600,l21600,xe">
                <v:stroke joinstyle="miter"/>
                <v:path gradientshapeok="t" o:connecttype="rect"/>
              </v:shapetype>
              <v:shape id="Text Box 2" o:spid="_x0000_s1026" type="#_x0000_t202" style="position:absolute;margin-left:-11.1pt;margin-top:22.85pt;width:455.75pt;height:34.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" stroked="f">
                <v:textbox>
                  <w:txbxContent>
                    <w:p w14:paraId="400926BD" w14:textId="2A170BBA" w:rsidR="00E032B8" w:rsidRPr="00196AC3" w:rsidRDefault="00196AC3" w:rsidP="003F27DD">
                      <w:pPr>
                        <w:shd w:val="clear" w:color="auto" w:fill="DAE9F7" w:themeFill="text2" w:themeFillTint="1A"/>
                        <w:spacing w:line="276" w:lineRule="auto"/>
                        <w:rPr>
                          <w:b/>
                          <w:bCs/>
                          <w:sz w:val="28"/>
                          <w:szCs w:val="28"/>
                        </w:rPr>
                      </w:pPr>
                      <w:r w:rsidRPr="00196AC3">
                        <w:rPr>
                          <w:b/>
                          <w:bCs/>
                          <w:sz w:val="28"/>
                          <w:szCs w:val="28"/>
                        </w:rPr>
                        <w:t>Decision</w:t>
                      </w:r>
                    </w:p>
                  </w:txbxContent>
                </v:textbox>
                <w10:wrap type="square"/>
              </v:shape>
            </w:pict>
          </mc:Fallback>
        </mc:AlternateContent>
      </w:r>
    </w:p>
    <w:p w14:paraId="20A07FCA" w14:textId="3C1CDCAD" w:rsidR="00153529" w:rsidRPr="00196AC3" w:rsidRDefault="00153529" w:rsidP="00196AC3">
      <w:pPr>
        <w:tabs>
          <w:tab w:val="left" w:pos="1241"/>
        </w:tabs>
        <w:rPr>
          <w:rFonts w:cs="Arial"/>
        </w:rPr>
      </w:pPr>
    </w:p>
    <w:tbl>
      <w:tblPr>
        <w:tblStyle w:val="TableGrid"/>
        <w:tblW w:w="9016" w:type="dxa"/>
        <w:tblLayout w:type="fixed"/>
        <w:tblLook w:val="06A0" w:firstRow="1" w:lastRow="0" w:firstColumn="1" w:lastColumn="0" w:noHBand="1" w:noVBand="1"/>
      </w:tblPr>
      <w:tblGrid>
        <w:gridCol w:w="3823"/>
        <w:gridCol w:w="5193"/>
      </w:tblGrid>
      <w:tr w:rsidR="197FE80C" w14:paraId="729CAA90" w14:textId="77777777" w:rsidTr="329FACB0">
        <w:trPr>
          <w:trHeight w:val="300"/>
        </w:trPr>
        <w:tc>
          <w:tcPr>
            <w:tcW w:w="9016" w:type="dxa"/>
            <w:gridSpan w:val="2"/>
          </w:tcPr>
          <w:p w14:paraId="756FA0EC" w14:textId="22C206C4" w:rsidR="5ADF5ABF" w:rsidRDefault="00196AC3" w:rsidP="329FACB0">
            <w:pPr>
              <w:rPr>
                <w:rFonts w:cs="Arial"/>
              </w:rPr>
            </w:pPr>
            <w:r w:rsidRPr="003F27DD">
              <w:rPr>
                <w:rFonts w:cs="Arial"/>
              </w:rPr>
              <w:t>Decision (approve/reject</w:t>
            </w:r>
            <w:r w:rsidR="00153529">
              <w:rPr>
                <w:rFonts w:cs="Arial"/>
              </w:rPr>
              <w:t>/</w:t>
            </w:r>
            <w:r w:rsidR="003F27DD">
              <w:rPr>
                <w:rFonts w:cs="Arial"/>
              </w:rPr>
              <w:t>date</w:t>
            </w:r>
            <w:r w:rsidRPr="003F27DD">
              <w:rPr>
                <w:rFonts w:cs="Arial"/>
              </w:rPr>
              <w:t>)</w:t>
            </w:r>
          </w:p>
          <w:p w14:paraId="47FBB4E6" w14:textId="2069DBB4" w:rsidR="003F27DD" w:rsidRPr="003F27DD" w:rsidRDefault="003F27DD" w:rsidP="329FACB0">
            <w:pPr>
              <w:rPr>
                <w:rFonts w:cs="Arial"/>
              </w:rPr>
            </w:pPr>
          </w:p>
        </w:tc>
      </w:tr>
      <w:tr w:rsidR="197FE80C" w14:paraId="03794CE5" w14:textId="77777777" w:rsidTr="003F27DD">
        <w:trPr>
          <w:trHeight w:val="300"/>
        </w:trPr>
        <w:tc>
          <w:tcPr>
            <w:tcW w:w="3823" w:type="dxa"/>
          </w:tcPr>
          <w:p w14:paraId="24897237" w14:textId="56CEE541" w:rsidR="5ADF5ABF" w:rsidRDefault="0A493CE9" w:rsidP="329FACB0">
            <w:pPr>
              <w:rPr>
                <w:rFonts w:cs="Arial"/>
              </w:rPr>
            </w:pPr>
            <w:r w:rsidRPr="003F27DD">
              <w:rPr>
                <w:rFonts w:cs="Arial"/>
              </w:rPr>
              <w:t xml:space="preserve">Head of Service </w:t>
            </w:r>
            <w:r w:rsidR="00196AC3" w:rsidRPr="003F27DD">
              <w:rPr>
                <w:rFonts w:cs="Arial"/>
              </w:rPr>
              <w:t>recommendation</w:t>
            </w:r>
          </w:p>
          <w:p w14:paraId="7E6812FA" w14:textId="73CB16B5" w:rsidR="003F27DD" w:rsidRPr="003F27DD" w:rsidRDefault="003F27DD" w:rsidP="329FACB0">
            <w:pPr>
              <w:rPr>
                <w:rFonts w:cs="Arial"/>
              </w:rPr>
            </w:pPr>
          </w:p>
        </w:tc>
        <w:tc>
          <w:tcPr>
            <w:tcW w:w="5193" w:type="dxa"/>
          </w:tcPr>
          <w:p w14:paraId="42D579B2" w14:textId="7561F04D" w:rsidR="197FE80C" w:rsidRPr="00196AC3" w:rsidRDefault="197FE80C" w:rsidP="329FACB0">
            <w:pPr>
              <w:rPr>
                <w:rFonts w:cs="Arial"/>
              </w:rPr>
            </w:pPr>
          </w:p>
        </w:tc>
      </w:tr>
      <w:tr w:rsidR="197FE80C" w14:paraId="365F1890" w14:textId="77777777" w:rsidTr="003F27DD">
        <w:trPr>
          <w:trHeight w:val="300"/>
        </w:trPr>
        <w:tc>
          <w:tcPr>
            <w:tcW w:w="3823" w:type="dxa"/>
          </w:tcPr>
          <w:p w14:paraId="6F182BA7" w14:textId="3B961586" w:rsidR="5ADF5ABF" w:rsidRPr="003F27DD" w:rsidRDefault="0A493CE9" w:rsidP="329FACB0">
            <w:pPr>
              <w:rPr>
                <w:rFonts w:cs="Arial"/>
              </w:rPr>
            </w:pPr>
            <w:r w:rsidRPr="003F27DD">
              <w:rPr>
                <w:rFonts w:cs="Arial"/>
              </w:rPr>
              <w:t>Heads of Service</w:t>
            </w:r>
            <w:r w:rsidR="005C45ED" w:rsidRPr="003F27DD">
              <w:rPr>
                <w:rFonts w:cs="Arial"/>
              </w:rPr>
              <w:t xml:space="preserve"> </w:t>
            </w:r>
            <w:r w:rsidRPr="003F27DD">
              <w:rPr>
                <w:rFonts w:cs="Arial"/>
              </w:rPr>
              <w:t>comments</w:t>
            </w:r>
          </w:p>
        </w:tc>
        <w:tc>
          <w:tcPr>
            <w:tcW w:w="5193" w:type="dxa"/>
          </w:tcPr>
          <w:p w14:paraId="3A57752F" w14:textId="3D3F9045" w:rsidR="197FE80C" w:rsidRPr="00196AC3" w:rsidRDefault="00196AC3" w:rsidP="329FACB0">
            <w:pPr>
              <w:rPr>
                <w:rFonts w:cs="Arial"/>
              </w:rPr>
            </w:pPr>
            <w:r>
              <w:rPr>
                <w:rFonts w:cs="Arial"/>
              </w:rPr>
              <w:t>Statutory activity, customer facing, income generating.</w:t>
            </w:r>
          </w:p>
        </w:tc>
      </w:tr>
      <w:tr w:rsidR="197FE80C" w14:paraId="17676B56" w14:textId="77777777" w:rsidTr="003F27DD">
        <w:trPr>
          <w:trHeight w:val="300"/>
        </w:trPr>
        <w:tc>
          <w:tcPr>
            <w:tcW w:w="3823" w:type="dxa"/>
          </w:tcPr>
          <w:p w14:paraId="45270295" w14:textId="41B39A9B" w:rsidR="5ADF5ABF" w:rsidRDefault="005C45ED" w:rsidP="329FACB0">
            <w:pPr>
              <w:rPr>
                <w:rFonts w:cs="Arial"/>
              </w:rPr>
            </w:pPr>
            <w:r w:rsidRPr="003F27DD">
              <w:rPr>
                <w:rFonts w:cs="Arial"/>
              </w:rPr>
              <w:t>Exec/Corporate Director</w:t>
            </w:r>
            <w:r w:rsidR="00196AC3" w:rsidRPr="003F27DD">
              <w:rPr>
                <w:rFonts w:cs="Arial"/>
              </w:rPr>
              <w:t xml:space="preserve"> decision</w:t>
            </w:r>
          </w:p>
          <w:p w14:paraId="5D8BB43F" w14:textId="477F341C" w:rsidR="003F27DD" w:rsidRPr="003F27DD" w:rsidRDefault="003F27DD" w:rsidP="329FACB0">
            <w:pPr>
              <w:rPr>
                <w:rFonts w:cs="Arial"/>
              </w:rPr>
            </w:pPr>
          </w:p>
        </w:tc>
        <w:tc>
          <w:tcPr>
            <w:tcW w:w="5193" w:type="dxa"/>
          </w:tcPr>
          <w:p w14:paraId="229C6B36" w14:textId="19415AE0" w:rsidR="197FE80C" w:rsidRPr="00196AC3" w:rsidRDefault="197FE80C" w:rsidP="329FACB0">
            <w:pPr>
              <w:rPr>
                <w:rFonts w:cs="Arial"/>
              </w:rPr>
            </w:pPr>
          </w:p>
        </w:tc>
      </w:tr>
      <w:tr w:rsidR="00196AC3" w14:paraId="06A3DE74" w14:textId="77777777" w:rsidTr="003F27DD">
        <w:trPr>
          <w:trHeight w:val="300"/>
        </w:trPr>
        <w:tc>
          <w:tcPr>
            <w:tcW w:w="3823" w:type="dxa"/>
          </w:tcPr>
          <w:p w14:paraId="42F0673A" w14:textId="6CA8C481" w:rsidR="00196AC3" w:rsidRDefault="00196AC3" w:rsidP="329FACB0">
            <w:pPr>
              <w:rPr>
                <w:rFonts w:cs="Arial"/>
              </w:rPr>
            </w:pPr>
            <w:r w:rsidRPr="003F27DD">
              <w:rPr>
                <w:rFonts w:cs="Arial"/>
              </w:rPr>
              <w:t xml:space="preserve">Exec/Corporate Director </w:t>
            </w:r>
            <w:r w:rsidR="00E90227" w:rsidRPr="003F27DD">
              <w:rPr>
                <w:rFonts w:cs="Arial"/>
              </w:rPr>
              <w:t>comments.</w:t>
            </w:r>
          </w:p>
          <w:p w14:paraId="5702CFD8" w14:textId="63C785A9" w:rsidR="003F27DD" w:rsidRPr="003F27DD" w:rsidRDefault="003F27DD" w:rsidP="329FACB0">
            <w:pPr>
              <w:rPr>
                <w:rFonts w:cs="Arial"/>
              </w:rPr>
            </w:pPr>
          </w:p>
        </w:tc>
        <w:tc>
          <w:tcPr>
            <w:tcW w:w="5193" w:type="dxa"/>
          </w:tcPr>
          <w:p w14:paraId="21EC707B" w14:textId="77777777" w:rsidR="00196AC3" w:rsidRPr="00196AC3" w:rsidRDefault="00196AC3" w:rsidP="329FACB0">
            <w:pPr>
              <w:rPr>
                <w:rFonts w:cs="Arial"/>
              </w:rPr>
            </w:pPr>
          </w:p>
        </w:tc>
      </w:tr>
    </w:tbl>
    <w:p w14:paraId="393BA713" w14:textId="0ADC73B2" w:rsidR="197FE80C" w:rsidRPr="00196AC3" w:rsidRDefault="197FE80C" w:rsidP="197FE80C">
      <w:pPr>
        <w:spacing w:after="120"/>
        <w:rPr>
          <w:rFonts w:cs="Arial"/>
          <w:color w:val="FF0000"/>
        </w:rPr>
      </w:pPr>
    </w:p>
    <w:sectPr w:rsidR="197FE80C" w:rsidRPr="00196AC3" w:rsidSect="00E46C06">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393"/>
    <w:multiLevelType w:val="hybridMultilevel"/>
    <w:tmpl w:val="3EDC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94C57"/>
    <w:multiLevelType w:val="hybridMultilevel"/>
    <w:tmpl w:val="BA68A1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4946119"/>
    <w:multiLevelType w:val="hybridMultilevel"/>
    <w:tmpl w:val="8AFA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46CE4"/>
    <w:multiLevelType w:val="multilevel"/>
    <w:tmpl w:val="6CA2ED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C96E80"/>
    <w:multiLevelType w:val="hybridMultilevel"/>
    <w:tmpl w:val="5D5C09F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63F5B8E"/>
    <w:multiLevelType w:val="hybridMultilevel"/>
    <w:tmpl w:val="6064765A"/>
    <w:lvl w:ilvl="0" w:tplc="253A9D7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074AA8"/>
    <w:multiLevelType w:val="hybridMultilevel"/>
    <w:tmpl w:val="D558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B4459"/>
    <w:multiLevelType w:val="hybridMultilevel"/>
    <w:tmpl w:val="945A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35741D"/>
    <w:multiLevelType w:val="hybridMultilevel"/>
    <w:tmpl w:val="814A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853D6F"/>
    <w:multiLevelType w:val="hybridMultilevel"/>
    <w:tmpl w:val="0438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7F0CBA"/>
    <w:multiLevelType w:val="hybridMultilevel"/>
    <w:tmpl w:val="8C5E73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54050505">
    <w:abstractNumId w:val="2"/>
  </w:num>
  <w:num w:numId="2" w16cid:durableId="1407798307">
    <w:abstractNumId w:val="5"/>
  </w:num>
  <w:num w:numId="3" w16cid:durableId="149442153">
    <w:abstractNumId w:val="8"/>
  </w:num>
  <w:num w:numId="4" w16cid:durableId="1420520011">
    <w:abstractNumId w:val="0"/>
  </w:num>
  <w:num w:numId="5" w16cid:durableId="686449323">
    <w:abstractNumId w:val="9"/>
  </w:num>
  <w:num w:numId="6" w16cid:durableId="395861064">
    <w:abstractNumId w:val="3"/>
  </w:num>
  <w:num w:numId="7" w16cid:durableId="483161030">
    <w:abstractNumId w:val="1"/>
  </w:num>
  <w:num w:numId="8" w16cid:durableId="716973165">
    <w:abstractNumId w:val="4"/>
  </w:num>
  <w:num w:numId="9" w16cid:durableId="213854475">
    <w:abstractNumId w:val="7"/>
  </w:num>
  <w:num w:numId="10" w16cid:durableId="1542748202">
    <w:abstractNumId w:val="6"/>
  </w:num>
  <w:num w:numId="11" w16cid:durableId="1089353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83"/>
    <w:rsid w:val="00006C09"/>
    <w:rsid w:val="0001157C"/>
    <w:rsid w:val="00012BEB"/>
    <w:rsid w:val="00020165"/>
    <w:rsid w:val="00033CC6"/>
    <w:rsid w:val="00040081"/>
    <w:rsid w:val="0005133C"/>
    <w:rsid w:val="00066738"/>
    <w:rsid w:val="00066F9B"/>
    <w:rsid w:val="0007068B"/>
    <w:rsid w:val="00081FDC"/>
    <w:rsid w:val="000825D2"/>
    <w:rsid w:val="00086724"/>
    <w:rsid w:val="0009307D"/>
    <w:rsid w:val="00093272"/>
    <w:rsid w:val="00095BF8"/>
    <w:rsid w:val="000A1697"/>
    <w:rsid w:val="000A4721"/>
    <w:rsid w:val="000C64B1"/>
    <w:rsid w:val="000D234F"/>
    <w:rsid w:val="000D7103"/>
    <w:rsid w:val="000E74AD"/>
    <w:rsid w:val="000F6BE7"/>
    <w:rsid w:val="000F6F5C"/>
    <w:rsid w:val="0010382E"/>
    <w:rsid w:val="00104155"/>
    <w:rsid w:val="001151D7"/>
    <w:rsid w:val="00116004"/>
    <w:rsid w:val="0012132B"/>
    <w:rsid w:val="0012338E"/>
    <w:rsid w:val="001274D0"/>
    <w:rsid w:val="0013196D"/>
    <w:rsid w:val="001333AB"/>
    <w:rsid w:val="00146A7F"/>
    <w:rsid w:val="00152D10"/>
    <w:rsid w:val="00153529"/>
    <w:rsid w:val="001563E8"/>
    <w:rsid w:val="00157B6B"/>
    <w:rsid w:val="00164B17"/>
    <w:rsid w:val="001734A1"/>
    <w:rsid w:val="00173A33"/>
    <w:rsid w:val="00185AA3"/>
    <w:rsid w:val="00196AC3"/>
    <w:rsid w:val="001A0260"/>
    <w:rsid w:val="001B2F48"/>
    <w:rsid w:val="001B390C"/>
    <w:rsid w:val="001B3924"/>
    <w:rsid w:val="001C458A"/>
    <w:rsid w:val="001C5ED1"/>
    <w:rsid w:val="001D5B47"/>
    <w:rsid w:val="001D7569"/>
    <w:rsid w:val="001E0DE1"/>
    <w:rsid w:val="001F24AD"/>
    <w:rsid w:val="001F58F3"/>
    <w:rsid w:val="001F5C45"/>
    <w:rsid w:val="002032DA"/>
    <w:rsid w:val="00203405"/>
    <w:rsid w:val="00206319"/>
    <w:rsid w:val="00206C66"/>
    <w:rsid w:val="00207FD8"/>
    <w:rsid w:val="00216A3C"/>
    <w:rsid w:val="00217470"/>
    <w:rsid w:val="00220EF2"/>
    <w:rsid w:val="00222D2C"/>
    <w:rsid w:val="0022534E"/>
    <w:rsid w:val="002254CF"/>
    <w:rsid w:val="00230DC2"/>
    <w:rsid w:val="002317D1"/>
    <w:rsid w:val="002321AC"/>
    <w:rsid w:val="00243CFA"/>
    <w:rsid w:val="002517E5"/>
    <w:rsid w:val="00255BDA"/>
    <w:rsid w:val="002606FA"/>
    <w:rsid w:val="002629E6"/>
    <w:rsid w:val="00274F8C"/>
    <w:rsid w:val="00275DD7"/>
    <w:rsid w:val="00282D0B"/>
    <w:rsid w:val="00283201"/>
    <w:rsid w:val="002877E6"/>
    <w:rsid w:val="00294F71"/>
    <w:rsid w:val="002954E1"/>
    <w:rsid w:val="002A5A9F"/>
    <w:rsid w:val="002A5EE1"/>
    <w:rsid w:val="002B77CC"/>
    <w:rsid w:val="002D0968"/>
    <w:rsid w:val="002D6AA3"/>
    <w:rsid w:val="002D7640"/>
    <w:rsid w:val="002E1888"/>
    <w:rsid w:val="002E1B2D"/>
    <w:rsid w:val="002E6521"/>
    <w:rsid w:val="002F2B52"/>
    <w:rsid w:val="002F38A6"/>
    <w:rsid w:val="002F669C"/>
    <w:rsid w:val="00311F65"/>
    <w:rsid w:val="00327759"/>
    <w:rsid w:val="00334D1C"/>
    <w:rsid w:val="0034099C"/>
    <w:rsid w:val="003421A2"/>
    <w:rsid w:val="0034325B"/>
    <w:rsid w:val="0034327D"/>
    <w:rsid w:val="00346770"/>
    <w:rsid w:val="00350BCF"/>
    <w:rsid w:val="00360081"/>
    <w:rsid w:val="00364E16"/>
    <w:rsid w:val="00370750"/>
    <w:rsid w:val="00370C22"/>
    <w:rsid w:val="0038151D"/>
    <w:rsid w:val="00384408"/>
    <w:rsid w:val="00391279"/>
    <w:rsid w:val="003924CB"/>
    <w:rsid w:val="003A309C"/>
    <w:rsid w:val="003A58F4"/>
    <w:rsid w:val="003B5DAF"/>
    <w:rsid w:val="003C0690"/>
    <w:rsid w:val="003C06FA"/>
    <w:rsid w:val="003C0C6C"/>
    <w:rsid w:val="003D28D9"/>
    <w:rsid w:val="003D329D"/>
    <w:rsid w:val="003D3F19"/>
    <w:rsid w:val="003E146E"/>
    <w:rsid w:val="003E4FD5"/>
    <w:rsid w:val="003F2093"/>
    <w:rsid w:val="003F27DD"/>
    <w:rsid w:val="00400BDA"/>
    <w:rsid w:val="00407F3A"/>
    <w:rsid w:val="004160A6"/>
    <w:rsid w:val="004172D7"/>
    <w:rsid w:val="004266BE"/>
    <w:rsid w:val="00426BD0"/>
    <w:rsid w:val="00440827"/>
    <w:rsid w:val="00442163"/>
    <w:rsid w:val="00446F1D"/>
    <w:rsid w:val="00450FE5"/>
    <w:rsid w:val="0045376F"/>
    <w:rsid w:val="00453985"/>
    <w:rsid w:val="00454788"/>
    <w:rsid w:val="004557D0"/>
    <w:rsid w:val="004654CF"/>
    <w:rsid w:val="004712FC"/>
    <w:rsid w:val="00475E9A"/>
    <w:rsid w:val="00476860"/>
    <w:rsid w:val="00481BEE"/>
    <w:rsid w:val="004A034B"/>
    <w:rsid w:val="004A0A83"/>
    <w:rsid w:val="004A51A1"/>
    <w:rsid w:val="004A7AE3"/>
    <w:rsid w:val="004B4E89"/>
    <w:rsid w:val="004C64D0"/>
    <w:rsid w:val="004D34B1"/>
    <w:rsid w:val="004D36DF"/>
    <w:rsid w:val="004D4C21"/>
    <w:rsid w:val="004D5616"/>
    <w:rsid w:val="004D5B7E"/>
    <w:rsid w:val="004D61D1"/>
    <w:rsid w:val="004D6D0B"/>
    <w:rsid w:val="004D7344"/>
    <w:rsid w:val="004F1FF2"/>
    <w:rsid w:val="004F3B10"/>
    <w:rsid w:val="004F6F93"/>
    <w:rsid w:val="00502C9E"/>
    <w:rsid w:val="0050376C"/>
    <w:rsid w:val="005063AE"/>
    <w:rsid w:val="00514494"/>
    <w:rsid w:val="00522F0C"/>
    <w:rsid w:val="005240C6"/>
    <w:rsid w:val="0054055E"/>
    <w:rsid w:val="00541219"/>
    <w:rsid w:val="00543E07"/>
    <w:rsid w:val="005469D0"/>
    <w:rsid w:val="005506E7"/>
    <w:rsid w:val="00554B91"/>
    <w:rsid w:val="00556BD5"/>
    <w:rsid w:val="00562250"/>
    <w:rsid w:val="005656EE"/>
    <w:rsid w:val="00570A8E"/>
    <w:rsid w:val="00570DF6"/>
    <w:rsid w:val="005725FC"/>
    <w:rsid w:val="00583C8E"/>
    <w:rsid w:val="00591F13"/>
    <w:rsid w:val="00595AAF"/>
    <w:rsid w:val="0059642F"/>
    <w:rsid w:val="005A0FDA"/>
    <w:rsid w:val="005A127F"/>
    <w:rsid w:val="005A25B1"/>
    <w:rsid w:val="005A2B83"/>
    <w:rsid w:val="005A2B90"/>
    <w:rsid w:val="005B09EA"/>
    <w:rsid w:val="005B5B43"/>
    <w:rsid w:val="005B6D6E"/>
    <w:rsid w:val="005C45ED"/>
    <w:rsid w:val="005D09AA"/>
    <w:rsid w:val="005D1651"/>
    <w:rsid w:val="005D2D7F"/>
    <w:rsid w:val="005D393F"/>
    <w:rsid w:val="005D56F2"/>
    <w:rsid w:val="005F3AE2"/>
    <w:rsid w:val="005F76DD"/>
    <w:rsid w:val="00605569"/>
    <w:rsid w:val="006073D4"/>
    <w:rsid w:val="00610EBE"/>
    <w:rsid w:val="00612478"/>
    <w:rsid w:val="00615B28"/>
    <w:rsid w:val="00616F27"/>
    <w:rsid w:val="00620DA8"/>
    <w:rsid w:val="00621A39"/>
    <w:rsid w:val="00623A99"/>
    <w:rsid w:val="006242EB"/>
    <w:rsid w:val="00631A6F"/>
    <w:rsid w:val="00631B72"/>
    <w:rsid w:val="0063221A"/>
    <w:rsid w:val="00632533"/>
    <w:rsid w:val="00636285"/>
    <w:rsid w:val="00637990"/>
    <w:rsid w:val="0064702D"/>
    <w:rsid w:val="00647266"/>
    <w:rsid w:val="00655907"/>
    <w:rsid w:val="00657DDD"/>
    <w:rsid w:val="006608E4"/>
    <w:rsid w:val="00661135"/>
    <w:rsid w:val="00661433"/>
    <w:rsid w:val="00662DF3"/>
    <w:rsid w:val="00670A1C"/>
    <w:rsid w:val="00673E46"/>
    <w:rsid w:val="006746EE"/>
    <w:rsid w:val="00680771"/>
    <w:rsid w:val="0069187B"/>
    <w:rsid w:val="00694532"/>
    <w:rsid w:val="006A1EBB"/>
    <w:rsid w:val="006A6B56"/>
    <w:rsid w:val="006B0456"/>
    <w:rsid w:val="006B1F1A"/>
    <w:rsid w:val="006B797A"/>
    <w:rsid w:val="006C28E6"/>
    <w:rsid w:val="006D4B3C"/>
    <w:rsid w:val="006D54DA"/>
    <w:rsid w:val="006E2E4B"/>
    <w:rsid w:val="006E4B45"/>
    <w:rsid w:val="006E748B"/>
    <w:rsid w:val="006F0844"/>
    <w:rsid w:val="006F2640"/>
    <w:rsid w:val="007022C8"/>
    <w:rsid w:val="00702641"/>
    <w:rsid w:val="0070570D"/>
    <w:rsid w:val="00713B78"/>
    <w:rsid w:val="00741A50"/>
    <w:rsid w:val="00746E95"/>
    <w:rsid w:val="00750F09"/>
    <w:rsid w:val="0075118A"/>
    <w:rsid w:val="0075204B"/>
    <w:rsid w:val="00756EC7"/>
    <w:rsid w:val="0076068D"/>
    <w:rsid w:val="00767C82"/>
    <w:rsid w:val="00770B27"/>
    <w:rsid w:val="00780F8E"/>
    <w:rsid w:val="0078254F"/>
    <w:rsid w:val="00785332"/>
    <w:rsid w:val="00790955"/>
    <w:rsid w:val="00793512"/>
    <w:rsid w:val="007935EB"/>
    <w:rsid w:val="00796572"/>
    <w:rsid w:val="00797742"/>
    <w:rsid w:val="007B1D2F"/>
    <w:rsid w:val="007B6489"/>
    <w:rsid w:val="007C15C7"/>
    <w:rsid w:val="007C21EA"/>
    <w:rsid w:val="007C2B65"/>
    <w:rsid w:val="007C302E"/>
    <w:rsid w:val="007C6366"/>
    <w:rsid w:val="007E1571"/>
    <w:rsid w:val="007E50D2"/>
    <w:rsid w:val="007E6A85"/>
    <w:rsid w:val="007E6FBA"/>
    <w:rsid w:val="007F5E34"/>
    <w:rsid w:val="00804689"/>
    <w:rsid w:val="00805809"/>
    <w:rsid w:val="00806410"/>
    <w:rsid w:val="00810E37"/>
    <w:rsid w:val="0081722A"/>
    <w:rsid w:val="008215F1"/>
    <w:rsid w:val="00822FEF"/>
    <w:rsid w:val="00823150"/>
    <w:rsid w:val="00833E5E"/>
    <w:rsid w:val="0084066E"/>
    <w:rsid w:val="0084609E"/>
    <w:rsid w:val="00846541"/>
    <w:rsid w:val="00847359"/>
    <w:rsid w:val="00850C4F"/>
    <w:rsid w:val="008578A2"/>
    <w:rsid w:val="00857A25"/>
    <w:rsid w:val="008617D2"/>
    <w:rsid w:val="00862733"/>
    <w:rsid w:val="00870700"/>
    <w:rsid w:val="0087605A"/>
    <w:rsid w:val="00876540"/>
    <w:rsid w:val="00885576"/>
    <w:rsid w:val="008914F0"/>
    <w:rsid w:val="0089290C"/>
    <w:rsid w:val="00894DF7"/>
    <w:rsid w:val="00896A71"/>
    <w:rsid w:val="008A72FC"/>
    <w:rsid w:val="008C0E71"/>
    <w:rsid w:val="008D67E4"/>
    <w:rsid w:val="008E3421"/>
    <w:rsid w:val="008F0347"/>
    <w:rsid w:val="008F306B"/>
    <w:rsid w:val="0090698D"/>
    <w:rsid w:val="00915069"/>
    <w:rsid w:val="00921644"/>
    <w:rsid w:val="0092387A"/>
    <w:rsid w:val="009367B3"/>
    <w:rsid w:val="00944662"/>
    <w:rsid w:val="009451AA"/>
    <w:rsid w:val="00945E54"/>
    <w:rsid w:val="009468B7"/>
    <w:rsid w:val="00953383"/>
    <w:rsid w:val="00961684"/>
    <w:rsid w:val="00962DD1"/>
    <w:rsid w:val="00963CA2"/>
    <w:rsid w:val="00965453"/>
    <w:rsid w:val="0097256B"/>
    <w:rsid w:val="00973177"/>
    <w:rsid w:val="009731BF"/>
    <w:rsid w:val="00974BFA"/>
    <w:rsid w:val="00981F7E"/>
    <w:rsid w:val="00982B58"/>
    <w:rsid w:val="00983BB3"/>
    <w:rsid w:val="00993B54"/>
    <w:rsid w:val="009B023C"/>
    <w:rsid w:val="009B3145"/>
    <w:rsid w:val="009B4525"/>
    <w:rsid w:val="009B5C34"/>
    <w:rsid w:val="009C2B79"/>
    <w:rsid w:val="009C6B7E"/>
    <w:rsid w:val="009C793B"/>
    <w:rsid w:val="009D08F4"/>
    <w:rsid w:val="009D6A62"/>
    <w:rsid w:val="009D6F54"/>
    <w:rsid w:val="009D72D4"/>
    <w:rsid w:val="009E3CBB"/>
    <w:rsid w:val="009F0DD9"/>
    <w:rsid w:val="009F3C4F"/>
    <w:rsid w:val="009F6E76"/>
    <w:rsid w:val="00A02BA2"/>
    <w:rsid w:val="00A11BB8"/>
    <w:rsid w:val="00A122B2"/>
    <w:rsid w:val="00A12D32"/>
    <w:rsid w:val="00A217CD"/>
    <w:rsid w:val="00A257CB"/>
    <w:rsid w:val="00A263CB"/>
    <w:rsid w:val="00A3156F"/>
    <w:rsid w:val="00A32D96"/>
    <w:rsid w:val="00A34365"/>
    <w:rsid w:val="00A37996"/>
    <w:rsid w:val="00A4047F"/>
    <w:rsid w:val="00A441D9"/>
    <w:rsid w:val="00A45641"/>
    <w:rsid w:val="00A50F85"/>
    <w:rsid w:val="00A51E8D"/>
    <w:rsid w:val="00A56B19"/>
    <w:rsid w:val="00A572DC"/>
    <w:rsid w:val="00A57CBE"/>
    <w:rsid w:val="00A63067"/>
    <w:rsid w:val="00A63264"/>
    <w:rsid w:val="00A72D1E"/>
    <w:rsid w:val="00A731B8"/>
    <w:rsid w:val="00A7759B"/>
    <w:rsid w:val="00A81656"/>
    <w:rsid w:val="00A84798"/>
    <w:rsid w:val="00A85DBF"/>
    <w:rsid w:val="00A9127C"/>
    <w:rsid w:val="00A914AF"/>
    <w:rsid w:val="00A91CF0"/>
    <w:rsid w:val="00A93C5B"/>
    <w:rsid w:val="00A95545"/>
    <w:rsid w:val="00A96DA8"/>
    <w:rsid w:val="00AA09D5"/>
    <w:rsid w:val="00AA56F4"/>
    <w:rsid w:val="00AB2ACB"/>
    <w:rsid w:val="00AB6F3B"/>
    <w:rsid w:val="00AD1C83"/>
    <w:rsid w:val="00AD58D7"/>
    <w:rsid w:val="00AE5C60"/>
    <w:rsid w:val="00AE6041"/>
    <w:rsid w:val="00AF01AE"/>
    <w:rsid w:val="00AF0F26"/>
    <w:rsid w:val="00AF30A2"/>
    <w:rsid w:val="00AF411D"/>
    <w:rsid w:val="00AF46D0"/>
    <w:rsid w:val="00B0328B"/>
    <w:rsid w:val="00B034E5"/>
    <w:rsid w:val="00B03B86"/>
    <w:rsid w:val="00B10776"/>
    <w:rsid w:val="00B11399"/>
    <w:rsid w:val="00B13242"/>
    <w:rsid w:val="00B1505B"/>
    <w:rsid w:val="00B21DA4"/>
    <w:rsid w:val="00B3518E"/>
    <w:rsid w:val="00B4617B"/>
    <w:rsid w:val="00B60215"/>
    <w:rsid w:val="00B65E25"/>
    <w:rsid w:val="00B67CE2"/>
    <w:rsid w:val="00B73765"/>
    <w:rsid w:val="00B75360"/>
    <w:rsid w:val="00B759AC"/>
    <w:rsid w:val="00B75E69"/>
    <w:rsid w:val="00B77425"/>
    <w:rsid w:val="00B805AF"/>
    <w:rsid w:val="00B819D8"/>
    <w:rsid w:val="00B85EA5"/>
    <w:rsid w:val="00B87662"/>
    <w:rsid w:val="00B94488"/>
    <w:rsid w:val="00BA1081"/>
    <w:rsid w:val="00BA3922"/>
    <w:rsid w:val="00BA5328"/>
    <w:rsid w:val="00BA5458"/>
    <w:rsid w:val="00BB179A"/>
    <w:rsid w:val="00BB65F8"/>
    <w:rsid w:val="00BC0EFE"/>
    <w:rsid w:val="00BD07B8"/>
    <w:rsid w:val="00BD0A48"/>
    <w:rsid w:val="00BD4E22"/>
    <w:rsid w:val="00BE167C"/>
    <w:rsid w:val="00BE17C1"/>
    <w:rsid w:val="00BE5E6F"/>
    <w:rsid w:val="00BE6C53"/>
    <w:rsid w:val="00C02F20"/>
    <w:rsid w:val="00C05115"/>
    <w:rsid w:val="00C13FE5"/>
    <w:rsid w:val="00C168CD"/>
    <w:rsid w:val="00C24B5A"/>
    <w:rsid w:val="00C27CEB"/>
    <w:rsid w:val="00C3502F"/>
    <w:rsid w:val="00C4310E"/>
    <w:rsid w:val="00C57153"/>
    <w:rsid w:val="00C5764E"/>
    <w:rsid w:val="00C74EC5"/>
    <w:rsid w:val="00C75472"/>
    <w:rsid w:val="00C82505"/>
    <w:rsid w:val="00C831D2"/>
    <w:rsid w:val="00C85738"/>
    <w:rsid w:val="00C87383"/>
    <w:rsid w:val="00C96365"/>
    <w:rsid w:val="00CA1400"/>
    <w:rsid w:val="00CA6182"/>
    <w:rsid w:val="00CB11C7"/>
    <w:rsid w:val="00CB2D9D"/>
    <w:rsid w:val="00CB4149"/>
    <w:rsid w:val="00CB6F83"/>
    <w:rsid w:val="00CBBE6C"/>
    <w:rsid w:val="00CC10FC"/>
    <w:rsid w:val="00CC3CCB"/>
    <w:rsid w:val="00CC5E00"/>
    <w:rsid w:val="00CD17D4"/>
    <w:rsid w:val="00CD2479"/>
    <w:rsid w:val="00CD38B5"/>
    <w:rsid w:val="00CF190C"/>
    <w:rsid w:val="00CF406B"/>
    <w:rsid w:val="00D00BDD"/>
    <w:rsid w:val="00D11B2E"/>
    <w:rsid w:val="00D147BB"/>
    <w:rsid w:val="00D31015"/>
    <w:rsid w:val="00D34D8F"/>
    <w:rsid w:val="00D37DFF"/>
    <w:rsid w:val="00D40CF6"/>
    <w:rsid w:val="00D43C4A"/>
    <w:rsid w:val="00D4406B"/>
    <w:rsid w:val="00D46D25"/>
    <w:rsid w:val="00D545AC"/>
    <w:rsid w:val="00D567FB"/>
    <w:rsid w:val="00D609C4"/>
    <w:rsid w:val="00D743CD"/>
    <w:rsid w:val="00D86208"/>
    <w:rsid w:val="00D8794C"/>
    <w:rsid w:val="00D91AF8"/>
    <w:rsid w:val="00D95266"/>
    <w:rsid w:val="00D959DB"/>
    <w:rsid w:val="00DA3315"/>
    <w:rsid w:val="00DA37E5"/>
    <w:rsid w:val="00DB16BF"/>
    <w:rsid w:val="00DC33D9"/>
    <w:rsid w:val="00DC6A7B"/>
    <w:rsid w:val="00DD1A0B"/>
    <w:rsid w:val="00DD2ED9"/>
    <w:rsid w:val="00DD44F2"/>
    <w:rsid w:val="00DE37D5"/>
    <w:rsid w:val="00DE4438"/>
    <w:rsid w:val="00DE5538"/>
    <w:rsid w:val="00DF2995"/>
    <w:rsid w:val="00DF581F"/>
    <w:rsid w:val="00E032B8"/>
    <w:rsid w:val="00E051E4"/>
    <w:rsid w:val="00E0671F"/>
    <w:rsid w:val="00E2313D"/>
    <w:rsid w:val="00E27275"/>
    <w:rsid w:val="00E30466"/>
    <w:rsid w:val="00E36125"/>
    <w:rsid w:val="00E4635E"/>
    <w:rsid w:val="00E46BB0"/>
    <w:rsid w:val="00E46C06"/>
    <w:rsid w:val="00E5199F"/>
    <w:rsid w:val="00E54934"/>
    <w:rsid w:val="00E54C17"/>
    <w:rsid w:val="00E60156"/>
    <w:rsid w:val="00E61885"/>
    <w:rsid w:val="00E71269"/>
    <w:rsid w:val="00E73EBC"/>
    <w:rsid w:val="00E81B4D"/>
    <w:rsid w:val="00E87AD7"/>
    <w:rsid w:val="00E90227"/>
    <w:rsid w:val="00E92D6A"/>
    <w:rsid w:val="00E94801"/>
    <w:rsid w:val="00E978AC"/>
    <w:rsid w:val="00E979AF"/>
    <w:rsid w:val="00EA24F3"/>
    <w:rsid w:val="00EB077C"/>
    <w:rsid w:val="00EB2FDB"/>
    <w:rsid w:val="00EC5E63"/>
    <w:rsid w:val="00EE4819"/>
    <w:rsid w:val="00EE66E9"/>
    <w:rsid w:val="00EE73EA"/>
    <w:rsid w:val="00EF4BA2"/>
    <w:rsid w:val="00EF505A"/>
    <w:rsid w:val="00EF5175"/>
    <w:rsid w:val="00F10E3F"/>
    <w:rsid w:val="00F15187"/>
    <w:rsid w:val="00F2763B"/>
    <w:rsid w:val="00F31485"/>
    <w:rsid w:val="00F40210"/>
    <w:rsid w:val="00F433D9"/>
    <w:rsid w:val="00F435D6"/>
    <w:rsid w:val="00F440CB"/>
    <w:rsid w:val="00F44BE7"/>
    <w:rsid w:val="00F47A6F"/>
    <w:rsid w:val="00F533B4"/>
    <w:rsid w:val="00F53BF8"/>
    <w:rsid w:val="00F72A5E"/>
    <w:rsid w:val="00F74385"/>
    <w:rsid w:val="00F9550C"/>
    <w:rsid w:val="00FA3898"/>
    <w:rsid w:val="00FA574C"/>
    <w:rsid w:val="00FA5755"/>
    <w:rsid w:val="00FB61D4"/>
    <w:rsid w:val="00FC62E4"/>
    <w:rsid w:val="00FC790A"/>
    <w:rsid w:val="00FD36AB"/>
    <w:rsid w:val="00FD4AE8"/>
    <w:rsid w:val="00FE3D28"/>
    <w:rsid w:val="00FE519D"/>
    <w:rsid w:val="0121A274"/>
    <w:rsid w:val="01D89505"/>
    <w:rsid w:val="0242888C"/>
    <w:rsid w:val="02A11F60"/>
    <w:rsid w:val="03FA6278"/>
    <w:rsid w:val="055FBD78"/>
    <w:rsid w:val="06E086F7"/>
    <w:rsid w:val="0877221A"/>
    <w:rsid w:val="08B4E3FB"/>
    <w:rsid w:val="0930875F"/>
    <w:rsid w:val="0A493CE9"/>
    <w:rsid w:val="0AB029EF"/>
    <w:rsid w:val="0FC5E456"/>
    <w:rsid w:val="11028EAE"/>
    <w:rsid w:val="1103CB0B"/>
    <w:rsid w:val="120F5121"/>
    <w:rsid w:val="13892311"/>
    <w:rsid w:val="14279F6D"/>
    <w:rsid w:val="146369B8"/>
    <w:rsid w:val="149DC101"/>
    <w:rsid w:val="14AA850C"/>
    <w:rsid w:val="15B96E78"/>
    <w:rsid w:val="16B16C1E"/>
    <w:rsid w:val="1723EA00"/>
    <w:rsid w:val="17362DD7"/>
    <w:rsid w:val="17DB91E0"/>
    <w:rsid w:val="18780673"/>
    <w:rsid w:val="18949C60"/>
    <w:rsid w:val="197FE80C"/>
    <w:rsid w:val="19A672D3"/>
    <w:rsid w:val="1AB9E1F5"/>
    <w:rsid w:val="1B4FF704"/>
    <w:rsid w:val="1CCD30A8"/>
    <w:rsid w:val="1E650D78"/>
    <w:rsid w:val="1EEE2E33"/>
    <w:rsid w:val="1F2E66F0"/>
    <w:rsid w:val="1FA378EE"/>
    <w:rsid w:val="213559D3"/>
    <w:rsid w:val="23D40CF2"/>
    <w:rsid w:val="262B3D91"/>
    <w:rsid w:val="264754DD"/>
    <w:rsid w:val="2727D17C"/>
    <w:rsid w:val="273D2FA8"/>
    <w:rsid w:val="29C09F75"/>
    <w:rsid w:val="2A0B388A"/>
    <w:rsid w:val="2A4A658E"/>
    <w:rsid w:val="2B7102BF"/>
    <w:rsid w:val="2C983AAD"/>
    <w:rsid w:val="2E22C64D"/>
    <w:rsid w:val="2EDFE215"/>
    <w:rsid w:val="2F8272AD"/>
    <w:rsid w:val="2FFFB812"/>
    <w:rsid w:val="3217F72C"/>
    <w:rsid w:val="329FACB0"/>
    <w:rsid w:val="32F41BF5"/>
    <w:rsid w:val="3607C6FF"/>
    <w:rsid w:val="378AA10D"/>
    <w:rsid w:val="37B959A7"/>
    <w:rsid w:val="3855BDA0"/>
    <w:rsid w:val="3BC12A63"/>
    <w:rsid w:val="3D7551D3"/>
    <w:rsid w:val="3D88E763"/>
    <w:rsid w:val="3DC231E4"/>
    <w:rsid w:val="3F59AC77"/>
    <w:rsid w:val="4255C59F"/>
    <w:rsid w:val="43742841"/>
    <w:rsid w:val="44F96E46"/>
    <w:rsid w:val="4592C30E"/>
    <w:rsid w:val="46A43196"/>
    <w:rsid w:val="48F7910B"/>
    <w:rsid w:val="4B4589DC"/>
    <w:rsid w:val="4C4B74F1"/>
    <w:rsid w:val="4D8EB9AA"/>
    <w:rsid w:val="4ED179A8"/>
    <w:rsid w:val="4FC0FB9B"/>
    <w:rsid w:val="514EA863"/>
    <w:rsid w:val="52C611A6"/>
    <w:rsid w:val="53CA7307"/>
    <w:rsid w:val="53E9C878"/>
    <w:rsid w:val="5423CAB6"/>
    <w:rsid w:val="543E6EB6"/>
    <w:rsid w:val="5560CA02"/>
    <w:rsid w:val="557601B0"/>
    <w:rsid w:val="579DAE2E"/>
    <w:rsid w:val="57C9A6EA"/>
    <w:rsid w:val="58D7EB9E"/>
    <w:rsid w:val="58F4A0F3"/>
    <w:rsid w:val="597974A6"/>
    <w:rsid w:val="5A795A62"/>
    <w:rsid w:val="5ADF5ABF"/>
    <w:rsid w:val="5D0FA08C"/>
    <w:rsid w:val="5D213A96"/>
    <w:rsid w:val="5F8F99A9"/>
    <w:rsid w:val="609E6009"/>
    <w:rsid w:val="62929E81"/>
    <w:rsid w:val="6356010D"/>
    <w:rsid w:val="64A1C448"/>
    <w:rsid w:val="64A387B2"/>
    <w:rsid w:val="662BD0C2"/>
    <w:rsid w:val="66D63911"/>
    <w:rsid w:val="68899768"/>
    <w:rsid w:val="68B961EB"/>
    <w:rsid w:val="691BBAB1"/>
    <w:rsid w:val="6ADBEB15"/>
    <w:rsid w:val="6AE2A205"/>
    <w:rsid w:val="6B68C75F"/>
    <w:rsid w:val="6B753C97"/>
    <w:rsid w:val="6C155DF1"/>
    <w:rsid w:val="6C217944"/>
    <w:rsid w:val="6CC6D785"/>
    <w:rsid w:val="6CD620AA"/>
    <w:rsid w:val="6D9B143D"/>
    <w:rsid w:val="6E323ADB"/>
    <w:rsid w:val="6F038905"/>
    <w:rsid w:val="6F3B21EC"/>
    <w:rsid w:val="710F0C74"/>
    <w:rsid w:val="72A80BA8"/>
    <w:rsid w:val="734A2145"/>
    <w:rsid w:val="743A261E"/>
    <w:rsid w:val="7664EA6C"/>
    <w:rsid w:val="76A3AE63"/>
    <w:rsid w:val="76F6886C"/>
    <w:rsid w:val="7896F281"/>
    <w:rsid w:val="7A84B4AB"/>
    <w:rsid w:val="7CA18D57"/>
    <w:rsid w:val="7D8292CC"/>
    <w:rsid w:val="7F9949B7"/>
    <w:rsid w:val="7FA849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83F2"/>
  <w15:chartTrackingRefBased/>
  <w15:docId w15:val="{66D45EA2-81ED-46C6-AA67-4E7771CE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A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A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A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A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A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A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A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A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A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A83"/>
    <w:rPr>
      <w:rFonts w:eastAsiaTheme="majorEastAsia" w:cstheme="majorBidi"/>
      <w:color w:val="272727" w:themeColor="text1" w:themeTint="D8"/>
    </w:rPr>
  </w:style>
  <w:style w:type="paragraph" w:styleId="Title">
    <w:name w:val="Title"/>
    <w:basedOn w:val="Normal"/>
    <w:next w:val="Normal"/>
    <w:link w:val="TitleChar"/>
    <w:uiPriority w:val="10"/>
    <w:qFormat/>
    <w:rsid w:val="004A0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A83"/>
    <w:pPr>
      <w:spacing w:before="160"/>
      <w:jc w:val="center"/>
    </w:pPr>
    <w:rPr>
      <w:i/>
      <w:iCs/>
      <w:color w:val="404040" w:themeColor="text1" w:themeTint="BF"/>
    </w:rPr>
  </w:style>
  <w:style w:type="character" w:customStyle="1" w:styleId="QuoteChar">
    <w:name w:val="Quote Char"/>
    <w:basedOn w:val="DefaultParagraphFont"/>
    <w:link w:val="Quote"/>
    <w:uiPriority w:val="29"/>
    <w:rsid w:val="004A0A83"/>
    <w:rPr>
      <w:i/>
      <w:iCs/>
      <w:color w:val="404040" w:themeColor="text1" w:themeTint="BF"/>
    </w:rPr>
  </w:style>
  <w:style w:type="paragraph" w:styleId="ListParagraph">
    <w:name w:val="List Paragraph"/>
    <w:basedOn w:val="Normal"/>
    <w:qFormat/>
    <w:rsid w:val="004A0A83"/>
    <w:pPr>
      <w:ind w:left="720"/>
      <w:contextualSpacing/>
    </w:pPr>
  </w:style>
  <w:style w:type="character" w:styleId="IntenseEmphasis">
    <w:name w:val="Intense Emphasis"/>
    <w:basedOn w:val="DefaultParagraphFont"/>
    <w:uiPriority w:val="21"/>
    <w:qFormat/>
    <w:rsid w:val="004A0A83"/>
    <w:rPr>
      <w:i/>
      <w:iCs/>
      <w:color w:val="0F4761" w:themeColor="accent1" w:themeShade="BF"/>
    </w:rPr>
  </w:style>
  <w:style w:type="paragraph" w:styleId="IntenseQuote">
    <w:name w:val="Intense Quote"/>
    <w:basedOn w:val="Normal"/>
    <w:next w:val="Normal"/>
    <w:link w:val="IntenseQuoteChar"/>
    <w:uiPriority w:val="30"/>
    <w:qFormat/>
    <w:rsid w:val="004A0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A83"/>
    <w:rPr>
      <w:i/>
      <w:iCs/>
      <w:color w:val="0F4761" w:themeColor="accent1" w:themeShade="BF"/>
    </w:rPr>
  </w:style>
  <w:style w:type="character" w:styleId="IntenseReference">
    <w:name w:val="Intense Reference"/>
    <w:basedOn w:val="DefaultParagraphFont"/>
    <w:uiPriority w:val="32"/>
    <w:qFormat/>
    <w:rsid w:val="004A0A83"/>
    <w:rPr>
      <w:b/>
      <w:bCs/>
      <w:smallCaps/>
      <w:color w:val="0F4761" w:themeColor="accent1" w:themeShade="BF"/>
      <w:spacing w:val="5"/>
    </w:rPr>
  </w:style>
  <w:style w:type="table" w:styleId="TableGrid">
    <w:name w:val="Table Grid"/>
    <w:basedOn w:val="Table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656EE"/>
    <w:rPr>
      <w:b/>
      <w:bCs/>
    </w:rPr>
  </w:style>
  <w:style w:type="character" w:customStyle="1" w:styleId="CommentSubjectChar">
    <w:name w:val="Comment Subject Char"/>
    <w:basedOn w:val="CommentTextChar"/>
    <w:link w:val="CommentSubject"/>
    <w:uiPriority w:val="99"/>
    <w:semiHidden/>
    <w:rsid w:val="005656EE"/>
    <w:rPr>
      <w:b/>
      <w:bCs/>
      <w:sz w:val="20"/>
      <w:szCs w:val="20"/>
    </w:rPr>
  </w:style>
  <w:style w:type="paragraph" w:customStyle="1" w:styleId="xmsonormal">
    <w:name w:val="x_msonormal"/>
    <w:basedOn w:val="Normal"/>
    <w:rsid w:val="000A169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542648">
      <w:bodyDiv w:val="1"/>
      <w:marLeft w:val="0"/>
      <w:marRight w:val="0"/>
      <w:marTop w:val="0"/>
      <w:marBottom w:val="0"/>
      <w:divBdr>
        <w:top w:val="none" w:sz="0" w:space="0" w:color="auto"/>
        <w:left w:val="none" w:sz="0" w:space="0" w:color="auto"/>
        <w:bottom w:val="none" w:sz="0" w:space="0" w:color="auto"/>
        <w:right w:val="none" w:sz="0" w:space="0" w:color="auto"/>
      </w:divBdr>
    </w:div>
    <w:div w:id="1958562158">
      <w:bodyDiv w:val="1"/>
      <w:marLeft w:val="0"/>
      <w:marRight w:val="0"/>
      <w:marTop w:val="0"/>
      <w:marBottom w:val="0"/>
      <w:divBdr>
        <w:top w:val="none" w:sz="0" w:space="0" w:color="auto"/>
        <w:left w:val="none" w:sz="0" w:space="0" w:color="auto"/>
        <w:bottom w:val="none" w:sz="0" w:space="0" w:color="auto"/>
        <w:right w:val="none" w:sz="0" w:space="0" w:color="auto"/>
      </w:divBdr>
    </w:div>
    <w:div w:id="2052267051">
      <w:bodyDiv w:val="1"/>
      <w:marLeft w:val="0"/>
      <w:marRight w:val="0"/>
      <w:marTop w:val="0"/>
      <w:marBottom w:val="0"/>
      <w:divBdr>
        <w:top w:val="none" w:sz="0" w:space="0" w:color="auto"/>
        <w:left w:val="none" w:sz="0" w:space="0" w:color="auto"/>
        <w:bottom w:val="none" w:sz="0" w:space="0" w:color="auto"/>
        <w:right w:val="none" w:sz="0" w:space="0" w:color="auto"/>
      </w:divBdr>
      <w:divsChild>
        <w:div w:id="379549385">
          <w:marLeft w:val="0"/>
          <w:marRight w:val="0"/>
          <w:marTop w:val="0"/>
          <w:marBottom w:val="0"/>
          <w:divBdr>
            <w:top w:val="none" w:sz="0" w:space="0" w:color="auto"/>
            <w:left w:val="none" w:sz="0" w:space="0" w:color="auto"/>
            <w:bottom w:val="none" w:sz="0" w:space="0" w:color="auto"/>
            <w:right w:val="none" w:sz="0" w:space="0" w:color="auto"/>
          </w:divBdr>
        </w:div>
        <w:div w:id="894318047">
          <w:marLeft w:val="0"/>
          <w:marRight w:val="0"/>
          <w:marTop w:val="0"/>
          <w:marBottom w:val="0"/>
          <w:divBdr>
            <w:top w:val="none" w:sz="0" w:space="0" w:color="auto"/>
            <w:left w:val="none" w:sz="0" w:space="0" w:color="auto"/>
            <w:bottom w:val="none" w:sz="0" w:space="0" w:color="auto"/>
            <w:right w:val="none" w:sz="0" w:space="0" w:color="auto"/>
          </w:divBdr>
        </w:div>
        <w:div w:id="1607151487">
          <w:marLeft w:val="0"/>
          <w:marRight w:val="0"/>
          <w:marTop w:val="0"/>
          <w:marBottom w:val="0"/>
          <w:divBdr>
            <w:top w:val="none" w:sz="0" w:space="0" w:color="auto"/>
            <w:left w:val="none" w:sz="0" w:space="0" w:color="auto"/>
            <w:bottom w:val="none" w:sz="0" w:space="0" w:color="auto"/>
            <w:right w:val="none" w:sz="0" w:space="0" w:color="auto"/>
          </w:divBdr>
          <w:divsChild>
            <w:div w:id="1935436146">
              <w:marLeft w:val="-75"/>
              <w:marRight w:val="0"/>
              <w:marTop w:val="30"/>
              <w:marBottom w:val="30"/>
              <w:divBdr>
                <w:top w:val="none" w:sz="0" w:space="0" w:color="auto"/>
                <w:left w:val="none" w:sz="0" w:space="0" w:color="auto"/>
                <w:bottom w:val="none" w:sz="0" w:space="0" w:color="auto"/>
                <w:right w:val="none" w:sz="0" w:space="0" w:color="auto"/>
              </w:divBdr>
              <w:divsChild>
                <w:div w:id="378364100">
                  <w:marLeft w:val="0"/>
                  <w:marRight w:val="0"/>
                  <w:marTop w:val="0"/>
                  <w:marBottom w:val="0"/>
                  <w:divBdr>
                    <w:top w:val="none" w:sz="0" w:space="0" w:color="auto"/>
                    <w:left w:val="none" w:sz="0" w:space="0" w:color="auto"/>
                    <w:bottom w:val="none" w:sz="0" w:space="0" w:color="auto"/>
                    <w:right w:val="none" w:sz="0" w:space="0" w:color="auto"/>
                  </w:divBdr>
                  <w:divsChild>
                    <w:div w:id="1367560903">
                      <w:marLeft w:val="0"/>
                      <w:marRight w:val="0"/>
                      <w:marTop w:val="0"/>
                      <w:marBottom w:val="0"/>
                      <w:divBdr>
                        <w:top w:val="none" w:sz="0" w:space="0" w:color="auto"/>
                        <w:left w:val="none" w:sz="0" w:space="0" w:color="auto"/>
                        <w:bottom w:val="none" w:sz="0" w:space="0" w:color="auto"/>
                        <w:right w:val="none" w:sz="0" w:space="0" w:color="auto"/>
                      </w:divBdr>
                    </w:div>
                    <w:div w:id="1153451720">
                      <w:marLeft w:val="0"/>
                      <w:marRight w:val="0"/>
                      <w:marTop w:val="0"/>
                      <w:marBottom w:val="0"/>
                      <w:divBdr>
                        <w:top w:val="none" w:sz="0" w:space="0" w:color="auto"/>
                        <w:left w:val="none" w:sz="0" w:space="0" w:color="auto"/>
                        <w:bottom w:val="none" w:sz="0" w:space="0" w:color="auto"/>
                        <w:right w:val="none" w:sz="0" w:space="0" w:color="auto"/>
                      </w:divBdr>
                    </w:div>
                    <w:div w:id="107940271">
                      <w:marLeft w:val="0"/>
                      <w:marRight w:val="0"/>
                      <w:marTop w:val="0"/>
                      <w:marBottom w:val="0"/>
                      <w:divBdr>
                        <w:top w:val="none" w:sz="0" w:space="0" w:color="auto"/>
                        <w:left w:val="none" w:sz="0" w:space="0" w:color="auto"/>
                        <w:bottom w:val="none" w:sz="0" w:space="0" w:color="auto"/>
                        <w:right w:val="none" w:sz="0" w:space="0" w:color="auto"/>
                      </w:divBdr>
                    </w:div>
                  </w:divsChild>
                </w:div>
                <w:div w:id="974480584">
                  <w:marLeft w:val="0"/>
                  <w:marRight w:val="0"/>
                  <w:marTop w:val="0"/>
                  <w:marBottom w:val="0"/>
                  <w:divBdr>
                    <w:top w:val="none" w:sz="0" w:space="0" w:color="auto"/>
                    <w:left w:val="none" w:sz="0" w:space="0" w:color="auto"/>
                    <w:bottom w:val="none" w:sz="0" w:space="0" w:color="auto"/>
                    <w:right w:val="none" w:sz="0" w:space="0" w:color="auto"/>
                  </w:divBdr>
                  <w:divsChild>
                    <w:div w:id="1587766831">
                      <w:marLeft w:val="0"/>
                      <w:marRight w:val="0"/>
                      <w:marTop w:val="0"/>
                      <w:marBottom w:val="0"/>
                      <w:divBdr>
                        <w:top w:val="none" w:sz="0" w:space="0" w:color="auto"/>
                        <w:left w:val="none" w:sz="0" w:space="0" w:color="auto"/>
                        <w:bottom w:val="none" w:sz="0" w:space="0" w:color="auto"/>
                        <w:right w:val="none" w:sz="0" w:space="0" w:color="auto"/>
                      </w:divBdr>
                    </w:div>
                  </w:divsChild>
                </w:div>
                <w:div w:id="610088967">
                  <w:marLeft w:val="0"/>
                  <w:marRight w:val="0"/>
                  <w:marTop w:val="0"/>
                  <w:marBottom w:val="0"/>
                  <w:divBdr>
                    <w:top w:val="none" w:sz="0" w:space="0" w:color="auto"/>
                    <w:left w:val="none" w:sz="0" w:space="0" w:color="auto"/>
                    <w:bottom w:val="none" w:sz="0" w:space="0" w:color="auto"/>
                    <w:right w:val="none" w:sz="0" w:space="0" w:color="auto"/>
                  </w:divBdr>
                  <w:divsChild>
                    <w:div w:id="1759525221">
                      <w:marLeft w:val="0"/>
                      <w:marRight w:val="0"/>
                      <w:marTop w:val="0"/>
                      <w:marBottom w:val="0"/>
                      <w:divBdr>
                        <w:top w:val="none" w:sz="0" w:space="0" w:color="auto"/>
                        <w:left w:val="none" w:sz="0" w:space="0" w:color="auto"/>
                        <w:bottom w:val="none" w:sz="0" w:space="0" w:color="auto"/>
                        <w:right w:val="none" w:sz="0" w:space="0" w:color="auto"/>
                      </w:divBdr>
                    </w:div>
                    <w:div w:id="1643346370">
                      <w:marLeft w:val="0"/>
                      <w:marRight w:val="0"/>
                      <w:marTop w:val="0"/>
                      <w:marBottom w:val="0"/>
                      <w:divBdr>
                        <w:top w:val="none" w:sz="0" w:space="0" w:color="auto"/>
                        <w:left w:val="none" w:sz="0" w:space="0" w:color="auto"/>
                        <w:bottom w:val="none" w:sz="0" w:space="0" w:color="auto"/>
                        <w:right w:val="none" w:sz="0" w:space="0" w:color="auto"/>
                      </w:divBdr>
                    </w:div>
                  </w:divsChild>
                </w:div>
                <w:div w:id="839851879">
                  <w:marLeft w:val="0"/>
                  <w:marRight w:val="0"/>
                  <w:marTop w:val="0"/>
                  <w:marBottom w:val="0"/>
                  <w:divBdr>
                    <w:top w:val="none" w:sz="0" w:space="0" w:color="auto"/>
                    <w:left w:val="none" w:sz="0" w:space="0" w:color="auto"/>
                    <w:bottom w:val="none" w:sz="0" w:space="0" w:color="auto"/>
                    <w:right w:val="none" w:sz="0" w:space="0" w:color="auto"/>
                  </w:divBdr>
                  <w:divsChild>
                    <w:div w:id="2068066065">
                      <w:marLeft w:val="0"/>
                      <w:marRight w:val="0"/>
                      <w:marTop w:val="0"/>
                      <w:marBottom w:val="0"/>
                      <w:divBdr>
                        <w:top w:val="none" w:sz="0" w:space="0" w:color="auto"/>
                        <w:left w:val="none" w:sz="0" w:space="0" w:color="auto"/>
                        <w:bottom w:val="none" w:sz="0" w:space="0" w:color="auto"/>
                        <w:right w:val="none" w:sz="0" w:space="0" w:color="auto"/>
                      </w:divBdr>
                    </w:div>
                  </w:divsChild>
                </w:div>
                <w:div w:id="2028286265">
                  <w:marLeft w:val="0"/>
                  <w:marRight w:val="0"/>
                  <w:marTop w:val="0"/>
                  <w:marBottom w:val="0"/>
                  <w:divBdr>
                    <w:top w:val="none" w:sz="0" w:space="0" w:color="auto"/>
                    <w:left w:val="none" w:sz="0" w:space="0" w:color="auto"/>
                    <w:bottom w:val="none" w:sz="0" w:space="0" w:color="auto"/>
                    <w:right w:val="none" w:sz="0" w:space="0" w:color="auto"/>
                  </w:divBdr>
                  <w:divsChild>
                    <w:div w:id="1434007752">
                      <w:marLeft w:val="0"/>
                      <w:marRight w:val="0"/>
                      <w:marTop w:val="0"/>
                      <w:marBottom w:val="0"/>
                      <w:divBdr>
                        <w:top w:val="none" w:sz="0" w:space="0" w:color="auto"/>
                        <w:left w:val="none" w:sz="0" w:space="0" w:color="auto"/>
                        <w:bottom w:val="none" w:sz="0" w:space="0" w:color="auto"/>
                        <w:right w:val="none" w:sz="0" w:space="0" w:color="auto"/>
                      </w:divBdr>
                    </w:div>
                  </w:divsChild>
                </w:div>
                <w:div w:id="1574973632">
                  <w:marLeft w:val="0"/>
                  <w:marRight w:val="0"/>
                  <w:marTop w:val="0"/>
                  <w:marBottom w:val="0"/>
                  <w:divBdr>
                    <w:top w:val="none" w:sz="0" w:space="0" w:color="auto"/>
                    <w:left w:val="none" w:sz="0" w:space="0" w:color="auto"/>
                    <w:bottom w:val="none" w:sz="0" w:space="0" w:color="auto"/>
                    <w:right w:val="none" w:sz="0" w:space="0" w:color="auto"/>
                  </w:divBdr>
                  <w:divsChild>
                    <w:div w:id="1847397019">
                      <w:marLeft w:val="0"/>
                      <w:marRight w:val="0"/>
                      <w:marTop w:val="0"/>
                      <w:marBottom w:val="0"/>
                      <w:divBdr>
                        <w:top w:val="none" w:sz="0" w:space="0" w:color="auto"/>
                        <w:left w:val="none" w:sz="0" w:space="0" w:color="auto"/>
                        <w:bottom w:val="none" w:sz="0" w:space="0" w:color="auto"/>
                        <w:right w:val="none" w:sz="0" w:space="0" w:color="auto"/>
                      </w:divBdr>
                    </w:div>
                  </w:divsChild>
                </w:div>
                <w:div w:id="1849446944">
                  <w:marLeft w:val="0"/>
                  <w:marRight w:val="0"/>
                  <w:marTop w:val="0"/>
                  <w:marBottom w:val="0"/>
                  <w:divBdr>
                    <w:top w:val="none" w:sz="0" w:space="0" w:color="auto"/>
                    <w:left w:val="none" w:sz="0" w:space="0" w:color="auto"/>
                    <w:bottom w:val="none" w:sz="0" w:space="0" w:color="auto"/>
                    <w:right w:val="none" w:sz="0" w:space="0" w:color="auto"/>
                  </w:divBdr>
                  <w:divsChild>
                    <w:div w:id="1250850707">
                      <w:marLeft w:val="0"/>
                      <w:marRight w:val="0"/>
                      <w:marTop w:val="0"/>
                      <w:marBottom w:val="0"/>
                      <w:divBdr>
                        <w:top w:val="none" w:sz="0" w:space="0" w:color="auto"/>
                        <w:left w:val="none" w:sz="0" w:space="0" w:color="auto"/>
                        <w:bottom w:val="none" w:sz="0" w:space="0" w:color="auto"/>
                        <w:right w:val="none" w:sz="0" w:space="0" w:color="auto"/>
                      </w:divBdr>
                    </w:div>
                  </w:divsChild>
                </w:div>
                <w:div w:id="1003318333">
                  <w:marLeft w:val="0"/>
                  <w:marRight w:val="0"/>
                  <w:marTop w:val="0"/>
                  <w:marBottom w:val="0"/>
                  <w:divBdr>
                    <w:top w:val="none" w:sz="0" w:space="0" w:color="auto"/>
                    <w:left w:val="none" w:sz="0" w:space="0" w:color="auto"/>
                    <w:bottom w:val="none" w:sz="0" w:space="0" w:color="auto"/>
                    <w:right w:val="none" w:sz="0" w:space="0" w:color="auto"/>
                  </w:divBdr>
                  <w:divsChild>
                    <w:div w:id="630285631">
                      <w:marLeft w:val="0"/>
                      <w:marRight w:val="0"/>
                      <w:marTop w:val="0"/>
                      <w:marBottom w:val="0"/>
                      <w:divBdr>
                        <w:top w:val="none" w:sz="0" w:space="0" w:color="auto"/>
                        <w:left w:val="none" w:sz="0" w:space="0" w:color="auto"/>
                        <w:bottom w:val="none" w:sz="0" w:space="0" w:color="auto"/>
                        <w:right w:val="none" w:sz="0" w:space="0" w:color="auto"/>
                      </w:divBdr>
                    </w:div>
                  </w:divsChild>
                </w:div>
                <w:div w:id="872351378">
                  <w:marLeft w:val="0"/>
                  <w:marRight w:val="0"/>
                  <w:marTop w:val="0"/>
                  <w:marBottom w:val="0"/>
                  <w:divBdr>
                    <w:top w:val="none" w:sz="0" w:space="0" w:color="auto"/>
                    <w:left w:val="none" w:sz="0" w:space="0" w:color="auto"/>
                    <w:bottom w:val="none" w:sz="0" w:space="0" w:color="auto"/>
                    <w:right w:val="none" w:sz="0" w:space="0" w:color="auto"/>
                  </w:divBdr>
                  <w:divsChild>
                    <w:div w:id="402724777">
                      <w:marLeft w:val="0"/>
                      <w:marRight w:val="0"/>
                      <w:marTop w:val="0"/>
                      <w:marBottom w:val="0"/>
                      <w:divBdr>
                        <w:top w:val="none" w:sz="0" w:space="0" w:color="auto"/>
                        <w:left w:val="none" w:sz="0" w:space="0" w:color="auto"/>
                        <w:bottom w:val="none" w:sz="0" w:space="0" w:color="auto"/>
                        <w:right w:val="none" w:sz="0" w:space="0" w:color="auto"/>
                      </w:divBdr>
                    </w:div>
                  </w:divsChild>
                </w:div>
                <w:div w:id="1191720470">
                  <w:marLeft w:val="0"/>
                  <w:marRight w:val="0"/>
                  <w:marTop w:val="0"/>
                  <w:marBottom w:val="0"/>
                  <w:divBdr>
                    <w:top w:val="none" w:sz="0" w:space="0" w:color="auto"/>
                    <w:left w:val="none" w:sz="0" w:space="0" w:color="auto"/>
                    <w:bottom w:val="none" w:sz="0" w:space="0" w:color="auto"/>
                    <w:right w:val="none" w:sz="0" w:space="0" w:color="auto"/>
                  </w:divBdr>
                  <w:divsChild>
                    <w:div w:id="457646227">
                      <w:marLeft w:val="0"/>
                      <w:marRight w:val="0"/>
                      <w:marTop w:val="0"/>
                      <w:marBottom w:val="0"/>
                      <w:divBdr>
                        <w:top w:val="none" w:sz="0" w:space="0" w:color="auto"/>
                        <w:left w:val="none" w:sz="0" w:space="0" w:color="auto"/>
                        <w:bottom w:val="none" w:sz="0" w:space="0" w:color="auto"/>
                        <w:right w:val="none" w:sz="0" w:space="0" w:color="auto"/>
                      </w:divBdr>
                    </w:div>
                  </w:divsChild>
                </w:div>
                <w:div w:id="1318148862">
                  <w:marLeft w:val="0"/>
                  <w:marRight w:val="0"/>
                  <w:marTop w:val="0"/>
                  <w:marBottom w:val="0"/>
                  <w:divBdr>
                    <w:top w:val="none" w:sz="0" w:space="0" w:color="auto"/>
                    <w:left w:val="none" w:sz="0" w:space="0" w:color="auto"/>
                    <w:bottom w:val="none" w:sz="0" w:space="0" w:color="auto"/>
                    <w:right w:val="none" w:sz="0" w:space="0" w:color="auto"/>
                  </w:divBdr>
                  <w:divsChild>
                    <w:div w:id="1949392571">
                      <w:marLeft w:val="0"/>
                      <w:marRight w:val="0"/>
                      <w:marTop w:val="0"/>
                      <w:marBottom w:val="0"/>
                      <w:divBdr>
                        <w:top w:val="none" w:sz="0" w:space="0" w:color="auto"/>
                        <w:left w:val="none" w:sz="0" w:space="0" w:color="auto"/>
                        <w:bottom w:val="none" w:sz="0" w:space="0" w:color="auto"/>
                        <w:right w:val="none" w:sz="0" w:space="0" w:color="auto"/>
                      </w:divBdr>
                    </w:div>
                  </w:divsChild>
                </w:div>
                <w:div w:id="541330806">
                  <w:marLeft w:val="0"/>
                  <w:marRight w:val="0"/>
                  <w:marTop w:val="0"/>
                  <w:marBottom w:val="0"/>
                  <w:divBdr>
                    <w:top w:val="none" w:sz="0" w:space="0" w:color="auto"/>
                    <w:left w:val="none" w:sz="0" w:space="0" w:color="auto"/>
                    <w:bottom w:val="none" w:sz="0" w:space="0" w:color="auto"/>
                    <w:right w:val="none" w:sz="0" w:space="0" w:color="auto"/>
                  </w:divBdr>
                  <w:divsChild>
                    <w:div w:id="1455907958">
                      <w:marLeft w:val="0"/>
                      <w:marRight w:val="0"/>
                      <w:marTop w:val="0"/>
                      <w:marBottom w:val="0"/>
                      <w:divBdr>
                        <w:top w:val="none" w:sz="0" w:space="0" w:color="auto"/>
                        <w:left w:val="none" w:sz="0" w:space="0" w:color="auto"/>
                        <w:bottom w:val="none" w:sz="0" w:space="0" w:color="auto"/>
                        <w:right w:val="none" w:sz="0" w:space="0" w:color="auto"/>
                      </w:divBdr>
                    </w:div>
                  </w:divsChild>
                </w:div>
                <w:div w:id="1133672474">
                  <w:marLeft w:val="0"/>
                  <w:marRight w:val="0"/>
                  <w:marTop w:val="0"/>
                  <w:marBottom w:val="0"/>
                  <w:divBdr>
                    <w:top w:val="none" w:sz="0" w:space="0" w:color="auto"/>
                    <w:left w:val="none" w:sz="0" w:space="0" w:color="auto"/>
                    <w:bottom w:val="none" w:sz="0" w:space="0" w:color="auto"/>
                    <w:right w:val="none" w:sz="0" w:space="0" w:color="auto"/>
                  </w:divBdr>
                  <w:divsChild>
                    <w:div w:id="2050445823">
                      <w:marLeft w:val="0"/>
                      <w:marRight w:val="0"/>
                      <w:marTop w:val="0"/>
                      <w:marBottom w:val="0"/>
                      <w:divBdr>
                        <w:top w:val="none" w:sz="0" w:space="0" w:color="auto"/>
                        <w:left w:val="none" w:sz="0" w:space="0" w:color="auto"/>
                        <w:bottom w:val="none" w:sz="0" w:space="0" w:color="auto"/>
                        <w:right w:val="none" w:sz="0" w:space="0" w:color="auto"/>
                      </w:divBdr>
                    </w:div>
                  </w:divsChild>
                </w:div>
                <w:div w:id="298152676">
                  <w:marLeft w:val="0"/>
                  <w:marRight w:val="0"/>
                  <w:marTop w:val="0"/>
                  <w:marBottom w:val="0"/>
                  <w:divBdr>
                    <w:top w:val="none" w:sz="0" w:space="0" w:color="auto"/>
                    <w:left w:val="none" w:sz="0" w:space="0" w:color="auto"/>
                    <w:bottom w:val="none" w:sz="0" w:space="0" w:color="auto"/>
                    <w:right w:val="none" w:sz="0" w:space="0" w:color="auto"/>
                  </w:divBdr>
                  <w:divsChild>
                    <w:div w:id="381027842">
                      <w:marLeft w:val="0"/>
                      <w:marRight w:val="0"/>
                      <w:marTop w:val="0"/>
                      <w:marBottom w:val="0"/>
                      <w:divBdr>
                        <w:top w:val="none" w:sz="0" w:space="0" w:color="auto"/>
                        <w:left w:val="none" w:sz="0" w:space="0" w:color="auto"/>
                        <w:bottom w:val="none" w:sz="0" w:space="0" w:color="auto"/>
                        <w:right w:val="none" w:sz="0" w:space="0" w:color="auto"/>
                      </w:divBdr>
                    </w:div>
                  </w:divsChild>
                </w:div>
                <w:div w:id="480272727">
                  <w:marLeft w:val="0"/>
                  <w:marRight w:val="0"/>
                  <w:marTop w:val="0"/>
                  <w:marBottom w:val="0"/>
                  <w:divBdr>
                    <w:top w:val="none" w:sz="0" w:space="0" w:color="auto"/>
                    <w:left w:val="none" w:sz="0" w:space="0" w:color="auto"/>
                    <w:bottom w:val="none" w:sz="0" w:space="0" w:color="auto"/>
                    <w:right w:val="none" w:sz="0" w:space="0" w:color="auto"/>
                  </w:divBdr>
                  <w:divsChild>
                    <w:div w:id="920413392">
                      <w:marLeft w:val="0"/>
                      <w:marRight w:val="0"/>
                      <w:marTop w:val="0"/>
                      <w:marBottom w:val="0"/>
                      <w:divBdr>
                        <w:top w:val="none" w:sz="0" w:space="0" w:color="auto"/>
                        <w:left w:val="none" w:sz="0" w:space="0" w:color="auto"/>
                        <w:bottom w:val="none" w:sz="0" w:space="0" w:color="auto"/>
                        <w:right w:val="none" w:sz="0" w:space="0" w:color="auto"/>
                      </w:divBdr>
                    </w:div>
                  </w:divsChild>
                </w:div>
                <w:div w:id="1361661809">
                  <w:marLeft w:val="0"/>
                  <w:marRight w:val="0"/>
                  <w:marTop w:val="0"/>
                  <w:marBottom w:val="0"/>
                  <w:divBdr>
                    <w:top w:val="none" w:sz="0" w:space="0" w:color="auto"/>
                    <w:left w:val="none" w:sz="0" w:space="0" w:color="auto"/>
                    <w:bottom w:val="none" w:sz="0" w:space="0" w:color="auto"/>
                    <w:right w:val="none" w:sz="0" w:space="0" w:color="auto"/>
                  </w:divBdr>
                  <w:divsChild>
                    <w:div w:id="1576016861">
                      <w:marLeft w:val="0"/>
                      <w:marRight w:val="0"/>
                      <w:marTop w:val="0"/>
                      <w:marBottom w:val="0"/>
                      <w:divBdr>
                        <w:top w:val="none" w:sz="0" w:space="0" w:color="auto"/>
                        <w:left w:val="none" w:sz="0" w:space="0" w:color="auto"/>
                        <w:bottom w:val="none" w:sz="0" w:space="0" w:color="auto"/>
                        <w:right w:val="none" w:sz="0" w:space="0" w:color="auto"/>
                      </w:divBdr>
                    </w:div>
                    <w:div w:id="1790395929">
                      <w:marLeft w:val="0"/>
                      <w:marRight w:val="0"/>
                      <w:marTop w:val="0"/>
                      <w:marBottom w:val="0"/>
                      <w:divBdr>
                        <w:top w:val="none" w:sz="0" w:space="0" w:color="auto"/>
                        <w:left w:val="none" w:sz="0" w:space="0" w:color="auto"/>
                        <w:bottom w:val="none" w:sz="0" w:space="0" w:color="auto"/>
                        <w:right w:val="none" w:sz="0" w:space="0" w:color="auto"/>
                      </w:divBdr>
                    </w:div>
                  </w:divsChild>
                </w:div>
                <w:div w:id="1090352028">
                  <w:marLeft w:val="0"/>
                  <w:marRight w:val="0"/>
                  <w:marTop w:val="0"/>
                  <w:marBottom w:val="0"/>
                  <w:divBdr>
                    <w:top w:val="none" w:sz="0" w:space="0" w:color="auto"/>
                    <w:left w:val="none" w:sz="0" w:space="0" w:color="auto"/>
                    <w:bottom w:val="none" w:sz="0" w:space="0" w:color="auto"/>
                    <w:right w:val="none" w:sz="0" w:space="0" w:color="auto"/>
                  </w:divBdr>
                  <w:divsChild>
                    <w:div w:id="1128473978">
                      <w:marLeft w:val="0"/>
                      <w:marRight w:val="0"/>
                      <w:marTop w:val="0"/>
                      <w:marBottom w:val="0"/>
                      <w:divBdr>
                        <w:top w:val="none" w:sz="0" w:space="0" w:color="auto"/>
                        <w:left w:val="none" w:sz="0" w:space="0" w:color="auto"/>
                        <w:bottom w:val="none" w:sz="0" w:space="0" w:color="auto"/>
                        <w:right w:val="none" w:sz="0" w:space="0" w:color="auto"/>
                      </w:divBdr>
                    </w:div>
                  </w:divsChild>
                </w:div>
                <w:div w:id="361782566">
                  <w:marLeft w:val="0"/>
                  <w:marRight w:val="0"/>
                  <w:marTop w:val="0"/>
                  <w:marBottom w:val="0"/>
                  <w:divBdr>
                    <w:top w:val="none" w:sz="0" w:space="0" w:color="auto"/>
                    <w:left w:val="none" w:sz="0" w:space="0" w:color="auto"/>
                    <w:bottom w:val="none" w:sz="0" w:space="0" w:color="auto"/>
                    <w:right w:val="none" w:sz="0" w:space="0" w:color="auto"/>
                  </w:divBdr>
                  <w:divsChild>
                    <w:div w:id="1298217952">
                      <w:marLeft w:val="0"/>
                      <w:marRight w:val="0"/>
                      <w:marTop w:val="0"/>
                      <w:marBottom w:val="0"/>
                      <w:divBdr>
                        <w:top w:val="none" w:sz="0" w:space="0" w:color="auto"/>
                        <w:left w:val="none" w:sz="0" w:space="0" w:color="auto"/>
                        <w:bottom w:val="none" w:sz="0" w:space="0" w:color="auto"/>
                        <w:right w:val="none" w:sz="0" w:space="0" w:color="auto"/>
                      </w:divBdr>
                    </w:div>
                  </w:divsChild>
                </w:div>
                <w:div w:id="1266843293">
                  <w:marLeft w:val="0"/>
                  <w:marRight w:val="0"/>
                  <w:marTop w:val="0"/>
                  <w:marBottom w:val="0"/>
                  <w:divBdr>
                    <w:top w:val="none" w:sz="0" w:space="0" w:color="auto"/>
                    <w:left w:val="none" w:sz="0" w:space="0" w:color="auto"/>
                    <w:bottom w:val="none" w:sz="0" w:space="0" w:color="auto"/>
                    <w:right w:val="none" w:sz="0" w:space="0" w:color="auto"/>
                  </w:divBdr>
                  <w:divsChild>
                    <w:div w:id="612246742">
                      <w:marLeft w:val="0"/>
                      <w:marRight w:val="0"/>
                      <w:marTop w:val="0"/>
                      <w:marBottom w:val="0"/>
                      <w:divBdr>
                        <w:top w:val="none" w:sz="0" w:space="0" w:color="auto"/>
                        <w:left w:val="none" w:sz="0" w:space="0" w:color="auto"/>
                        <w:bottom w:val="none" w:sz="0" w:space="0" w:color="auto"/>
                        <w:right w:val="none" w:sz="0" w:space="0" w:color="auto"/>
                      </w:divBdr>
                    </w:div>
                    <w:div w:id="947395888">
                      <w:marLeft w:val="0"/>
                      <w:marRight w:val="0"/>
                      <w:marTop w:val="0"/>
                      <w:marBottom w:val="0"/>
                      <w:divBdr>
                        <w:top w:val="none" w:sz="0" w:space="0" w:color="auto"/>
                        <w:left w:val="none" w:sz="0" w:space="0" w:color="auto"/>
                        <w:bottom w:val="none" w:sz="0" w:space="0" w:color="auto"/>
                        <w:right w:val="none" w:sz="0" w:space="0" w:color="auto"/>
                      </w:divBdr>
                    </w:div>
                  </w:divsChild>
                </w:div>
                <w:div w:id="964430310">
                  <w:marLeft w:val="0"/>
                  <w:marRight w:val="0"/>
                  <w:marTop w:val="0"/>
                  <w:marBottom w:val="0"/>
                  <w:divBdr>
                    <w:top w:val="none" w:sz="0" w:space="0" w:color="auto"/>
                    <w:left w:val="none" w:sz="0" w:space="0" w:color="auto"/>
                    <w:bottom w:val="none" w:sz="0" w:space="0" w:color="auto"/>
                    <w:right w:val="none" w:sz="0" w:space="0" w:color="auto"/>
                  </w:divBdr>
                  <w:divsChild>
                    <w:div w:id="2097702023">
                      <w:marLeft w:val="0"/>
                      <w:marRight w:val="0"/>
                      <w:marTop w:val="0"/>
                      <w:marBottom w:val="0"/>
                      <w:divBdr>
                        <w:top w:val="none" w:sz="0" w:space="0" w:color="auto"/>
                        <w:left w:val="none" w:sz="0" w:space="0" w:color="auto"/>
                        <w:bottom w:val="none" w:sz="0" w:space="0" w:color="auto"/>
                        <w:right w:val="none" w:sz="0" w:space="0" w:color="auto"/>
                      </w:divBdr>
                    </w:div>
                  </w:divsChild>
                </w:div>
                <w:div w:id="806625473">
                  <w:marLeft w:val="0"/>
                  <w:marRight w:val="0"/>
                  <w:marTop w:val="0"/>
                  <w:marBottom w:val="0"/>
                  <w:divBdr>
                    <w:top w:val="none" w:sz="0" w:space="0" w:color="auto"/>
                    <w:left w:val="none" w:sz="0" w:space="0" w:color="auto"/>
                    <w:bottom w:val="none" w:sz="0" w:space="0" w:color="auto"/>
                    <w:right w:val="none" w:sz="0" w:space="0" w:color="auto"/>
                  </w:divBdr>
                  <w:divsChild>
                    <w:div w:id="1170876563">
                      <w:marLeft w:val="0"/>
                      <w:marRight w:val="0"/>
                      <w:marTop w:val="0"/>
                      <w:marBottom w:val="0"/>
                      <w:divBdr>
                        <w:top w:val="none" w:sz="0" w:space="0" w:color="auto"/>
                        <w:left w:val="none" w:sz="0" w:space="0" w:color="auto"/>
                        <w:bottom w:val="none" w:sz="0" w:space="0" w:color="auto"/>
                        <w:right w:val="none" w:sz="0" w:space="0" w:color="auto"/>
                      </w:divBdr>
                    </w:div>
                  </w:divsChild>
                </w:div>
                <w:div w:id="130949273">
                  <w:marLeft w:val="0"/>
                  <w:marRight w:val="0"/>
                  <w:marTop w:val="0"/>
                  <w:marBottom w:val="0"/>
                  <w:divBdr>
                    <w:top w:val="none" w:sz="0" w:space="0" w:color="auto"/>
                    <w:left w:val="none" w:sz="0" w:space="0" w:color="auto"/>
                    <w:bottom w:val="none" w:sz="0" w:space="0" w:color="auto"/>
                    <w:right w:val="none" w:sz="0" w:space="0" w:color="auto"/>
                  </w:divBdr>
                  <w:divsChild>
                    <w:div w:id="444741102">
                      <w:marLeft w:val="0"/>
                      <w:marRight w:val="0"/>
                      <w:marTop w:val="0"/>
                      <w:marBottom w:val="0"/>
                      <w:divBdr>
                        <w:top w:val="none" w:sz="0" w:space="0" w:color="auto"/>
                        <w:left w:val="none" w:sz="0" w:space="0" w:color="auto"/>
                        <w:bottom w:val="none" w:sz="0" w:space="0" w:color="auto"/>
                        <w:right w:val="none" w:sz="0" w:space="0" w:color="auto"/>
                      </w:divBdr>
                    </w:div>
                  </w:divsChild>
                </w:div>
                <w:div w:id="1365404240">
                  <w:marLeft w:val="0"/>
                  <w:marRight w:val="0"/>
                  <w:marTop w:val="0"/>
                  <w:marBottom w:val="0"/>
                  <w:divBdr>
                    <w:top w:val="none" w:sz="0" w:space="0" w:color="auto"/>
                    <w:left w:val="none" w:sz="0" w:space="0" w:color="auto"/>
                    <w:bottom w:val="none" w:sz="0" w:space="0" w:color="auto"/>
                    <w:right w:val="none" w:sz="0" w:space="0" w:color="auto"/>
                  </w:divBdr>
                  <w:divsChild>
                    <w:div w:id="721368834">
                      <w:marLeft w:val="0"/>
                      <w:marRight w:val="0"/>
                      <w:marTop w:val="0"/>
                      <w:marBottom w:val="0"/>
                      <w:divBdr>
                        <w:top w:val="none" w:sz="0" w:space="0" w:color="auto"/>
                        <w:left w:val="none" w:sz="0" w:space="0" w:color="auto"/>
                        <w:bottom w:val="none" w:sz="0" w:space="0" w:color="auto"/>
                        <w:right w:val="none" w:sz="0" w:space="0" w:color="auto"/>
                      </w:divBdr>
                    </w:div>
                  </w:divsChild>
                </w:div>
                <w:div w:id="2012877732">
                  <w:marLeft w:val="0"/>
                  <w:marRight w:val="0"/>
                  <w:marTop w:val="0"/>
                  <w:marBottom w:val="0"/>
                  <w:divBdr>
                    <w:top w:val="none" w:sz="0" w:space="0" w:color="auto"/>
                    <w:left w:val="none" w:sz="0" w:space="0" w:color="auto"/>
                    <w:bottom w:val="none" w:sz="0" w:space="0" w:color="auto"/>
                    <w:right w:val="none" w:sz="0" w:space="0" w:color="auto"/>
                  </w:divBdr>
                  <w:divsChild>
                    <w:div w:id="882598922">
                      <w:marLeft w:val="0"/>
                      <w:marRight w:val="0"/>
                      <w:marTop w:val="0"/>
                      <w:marBottom w:val="0"/>
                      <w:divBdr>
                        <w:top w:val="none" w:sz="0" w:space="0" w:color="auto"/>
                        <w:left w:val="none" w:sz="0" w:space="0" w:color="auto"/>
                        <w:bottom w:val="none" w:sz="0" w:space="0" w:color="auto"/>
                        <w:right w:val="none" w:sz="0" w:space="0" w:color="auto"/>
                      </w:divBdr>
                    </w:div>
                  </w:divsChild>
                </w:div>
                <w:div w:id="1512259274">
                  <w:marLeft w:val="0"/>
                  <w:marRight w:val="0"/>
                  <w:marTop w:val="0"/>
                  <w:marBottom w:val="0"/>
                  <w:divBdr>
                    <w:top w:val="none" w:sz="0" w:space="0" w:color="auto"/>
                    <w:left w:val="none" w:sz="0" w:space="0" w:color="auto"/>
                    <w:bottom w:val="none" w:sz="0" w:space="0" w:color="auto"/>
                    <w:right w:val="none" w:sz="0" w:space="0" w:color="auto"/>
                  </w:divBdr>
                  <w:divsChild>
                    <w:div w:id="2050838299">
                      <w:marLeft w:val="0"/>
                      <w:marRight w:val="0"/>
                      <w:marTop w:val="0"/>
                      <w:marBottom w:val="0"/>
                      <w:divBdr>
                        <w:top w:val="none" w:sz="0" w:space="0" w:color="auto"/>
                        <w:left w:val="none" w:sz="0" w:space="0" w:color="auto"/>
                        <w:bottom w:val="none" w:sz="0" w:space="0" w:color="auto"/>
                        <w:right w:val="none" w:sz="0" w:space="0" w:color="auto"/>
                      </w:divBdr>
                    </w:div>
                  </w:divsChild>
                </w:div>
                <w:div w:id="1604259760">
                  <w:marLeft w:val="0"/>
                  <w:marRight w:val="0"/>
                  <w:marTop w:val="0"/>
                  <w:marBottom w:val="0"/>
                  <w:divBdr>
                    <w:top w:val="none" w:sz="0" w:space="0" w:color="auto"/>
                    <w:left w:val="none" w:sz="0" w:space="0" w:color="auto"/>
                    <w:bottom w:val="none" w:sz="0" w:space="0" w:color="auto"/>
                    <w:right w:val="none" w:sz="0" w:space="0" w:color="auto"/>
                  </w:divBdr>
                  <w:divsChild>
                    <w:div w:id="1571505323">
                      <w:marLeft w:val="0"/>
                      <w:marRight w:val="0"/>
                      <w:marTop w:val="0"/>
                      <w:marBottom w:val="0"/>
                      <w:divBdr>
                        <w:top w:val="none" w:sz="0" w:space="0" w:color="auto"/>
                        <w:left w:val="none" w:sz="0" w:space="0" w:color="auto"/>
                        <w:bottom w:val="none" w:sz="0" w:space="0" w:color="auto"/>
                        <w:right w:val="none" w:sz="0" w:space="0" w:color="auto"/>
                      </w:divBdr>
                    </w:div>
                  </w:divsChild>
                </w:div>
                <w:div w:id="988359260">
                  <w:marLeft w:val="0"/>
                  <w:marRight w:val="0"/>
                  <w:marTop w:val="0"/>
                  <w:marBottom w:val="0"/>
                  <w:divBdr>
                    <w:top w:val="none" w:sz="0" w:space="0" w:color="auto"/>
                    <w:left w:val="none" w:sz="0" w:space="0" w:color="auto"/>
                    <w:bottom w:val="none" w:sz="0" w:space="0" w:color="auto"/>
                    <w:right w:val="none" w:sz="0" w:space="0" w:color="auto"/>
                  </w:divBdr>
                  <w:divsChild>
                    <w:div w:id="1816991433">
                      <w:marLeft w:val="0"/>
                      <w:marRight w:val="0"/>
                      <w:marTop w:val="0"/>
                      <w:marBottom w:val="0"/>
                      <w:divBdr>
                        <w:top w:val="none" w:sz="0" w:space="0" w:color="auto"/>
                        <w:left w:val="none" w:sz="0" w:space="0" w:color="auto"/>
                        <w:bottom w:val="none" w:sz="0" w:space="0" w:color="auto"/>
                        <w:right w:val="none" w:sz="0" w:space="0" w:color="auto"/>
                      </w:divBdr>
                    </w:div>
                  </w:divsChild>
                </w:div>
                <w:div w:id="1448114736">
                  <w:marLeft w:val="0"/>
                  <w:marRight w:val="0"/>
                  <w:marTop w:val="0"/>
                  <w:marBottom w:val="0"/>
                  <w:divBdr>
                    <w:top w:val="none" w:sz="0" w:space="0" w:color="auto"/>
                    <w:left w:val="none" w:sz="0" w:space="0" w:color="auto"/>
                    <w:bottom w:val="none" w:sz="0" w:space="0" w:color="auto"/>
                    <w:right w:val="none" w:sz="0" w:space="0" w:color="auto"/>
                  </w:divBdr>
                  <w:divsChild>
                    <w:div w:id="629089908">
                      <w:marLeft w:val="0"/>
                      <w:marRight w:val="0"/>
                      <w:marTop w:val="0"/>
                      <w:marBottom w:val="0"/>
                      <w:divBdr>
                        <w:top w:val="none" w:sz="0" w:space="0" w:color="auto"/>
                        <w:left w:val="none" w:sz="0" w:space="0" w:color="auto"/>
                        <w:bottom w:val="none" w:sz="0" w:space="0" w:color="auto"/>
                        <w:right w:val="none" w:sz="0" w:space="0" w:color="auto"/>
                      </w:divBdr>
                    </w:div>
                    <w:div w:id="1287157397">
                      <w:marLeft w:val="0"/>
                      <w:marRight w:val="0"/>
                      <w:marTop w:val="0"/>
                      <w:marBottom w:val="0"/>
                      <w:divBdr>
                        <w:top w:val="none" w:sz="0" w:space="0" w:color="auto"/>
                        <w:left w:val="none" w:sz="0" w:space="0" w:color="auto"/>
                        <w:bottom w:val="none" w:sz="0" w:space="0" w:color="auto"/>
                        <w:right w:val="none" w:sz="0" w:space="0" w:color="auto"/>
                      </w:divBdr>
                    </w:div>
                  </w:divsChild>
                </w:div>
                <w:div w:id="465241379">
                  <w:marLeft w:val="0"/>
                  <w:marRight w:val="0"/>
                  <w:marTop w:val="0"/>
                  <w:marBottom w:val="0"/>
                  <w:divBdr>
                    <w:top w:val="none" w:sz="0" w:space="0" w:color="auto"/>
                    <w:left w:val="none" w:sz="0" w:space="0" w:color="auto"/>
                    <w:bottom w:val="none" w:sz="0" w:space="0" w:color="auto"/>
                    <w:right w:val="none" w:sz="0" w:space="0" w:color="auto"/>
                  </w:divBdr>
                  <w:divsChild>
                    <w:div w:id="1066881289">
                      <w:marLeft w:val="0"/>
                      <w:marRight w:val="0"/>
                      <w:marTop w:val="0"/>
                      <w:marBottom w:val="0"/>
                      <w:divBdr>
                        <w:top w:val="none" w:sz="0" w:space="0" w:color="auto"/>
                        <w:left w:val="none" w:sz="0" w:space="0" w:color="auto"/>
                        <w:bottom w:val="none" w:sz="0" w:space="0" w:color="auto"/>
                        <w:right w:val="none" w:sz="0" w:space="0" w:color="auto"/>
                      </w:divBdr>
                    </w:div>
                    <w:div w:id="1406339050">
                      <w:marLeft w:val="0"/>
                      <w:marRight w:val="0"/>
                      <w:marTop w:val="0"/>
                      <w:marBottom w:val="0"/>
                      <w:divBdr>
                        <w:top w:val="none" w:sz="0" w:space="0" w:color="auto"/>
                        <w:left w:val="none" w:sz="0" w:space="0" w:color="auto"/>
                        <w:bottom w:val="none" w:sz="0" w:space="0" w:color="auto"/>
                        <w:right w:val="none" w:sz="0" w:space="0" w:color="auto"/>
                      </w:divBdr>
                    </w:div>
                  </w:divsChild>
                </w:div>
                <w:div w:id="2110080017">
                  <w:marLeft w:val="0"/>
                  <w:marRight w:val="0"/>
                  <w:marTop w:val="0"/>
                  <w:marBottom w:val="0"/>
                  <w:divBdr>
                    <w:top w:val="none" w:sz="0" w:space="0" w:color="auto"/>
                    <w:left w:val="none" w:sz="0" w:space="0" w:color="auto"/>
                    <w:bottom w:val="none" w:sz="0" w:space="0" w:color="auto"/>
                    <w:right w:val="none" w:sz="0" w:space="0" w:color="auto"/>
                  </w:divBdr>
                  <w:divsChild>
                    <w:div w:id="459692795">
                      <w:marLeft w:val="0"/>
                      <w:marRight w:val="0"/>
                      <w:marTop w:val="0"/>
                      <w:marBottom w:val="0"/>
                      <w:divBdr>
                        <w:top w:val="none" w:sz="0" w:space="0" w:color="auto"/>
                        <w:left w:val="none" w:sz="0" w:space="0" w:color="auto"/>
                        <w:bottom w:val="none" w:sz="0" w:space="0" w:color="auto"/>
                        <w:right w:val="none" w:sz="0" w:space="0" w:color="auto"/>
                      </w:divBdr>
                    </w:div>
                  </w:divsChild>
                </w:div>
                <w:div w:id="1257834872">
                  <w:marLeft w:val="0"/>
                  <w:marRight w:val="0"/>
                  <w:marTop w:val="0"/>
                  <w:marBottom w:val="0"/>
                  <w:divBdr>
                    <w:top w:val="none" w:sz="0" w:space="0" w:color="auto"/>
                    <w:left w:val="none" w:sz="0" w:space="0" w:color="auto"/>
                    <w:bottom w:val="none" w:sz="0" w:space="0" w:color="auto"/>
                    <w:right w:val="none" w:sz="0" w:space="0" w:color="auto"/>
                  </w:divBdr>
                  <w:divsChild>
                    <w:div w:id="1308893962">
                      <w:marLeft w:val="0"/>
                      <w:marRight w:val="0"/>
                      <w:marTop w:val="0"/>
                      <w:marBottom w:val="0"/>
                      <w:divBdr>
                        <w:top w:val="none" w:sz="0" w:space="0" w:color="auto"/>
                        <w:left w:val="none" w:sz="0" w:space="0" w:color="auto"/>
                        <w:bottom w:val="none" w:sz="0" w:space="0" w:color="auto"/>
                        <w:right w:val="none" w:sz="0" w:space="0" w:color="auto"/>
                      </w:divBdr>
                    </w:div>
                  </w:divsChild>
                </w:div>
                <w:div w:id="1100947580">
                  <w:marLeft w:val="0"/>
                  <w:marRight w:val="0"/>
                  <w:marTop w:val="0"/>
                  <w:marBottom w:val="0"/>
                  <w:divBdr>
                    <w:top w:val="none" w:sz="0" w:space="0" w:color="auto"/>
                    <w:left w:val="none" w:sz="0" w:space="0" w:color="auto"/>
                    <w:bottom w:val="none" w:sz="0" w:space="0" w:color="auto"/>
                    <w:right w:val="none" w:sz="0" w:space="0" w:color="auto"/>
                  </w:divBdr>
                  <w:divsChild>
                    <w:div w:id="1489322597">
                      <w:marLeft w:val="0"/>
                      <w:marRight w:val="0"/>
                      <w:marTop w:val="0"/>
                      <w:marBottom w:val="0"/>
                      <w:divBdr>
                        <w:top w:val="none" w:sz="0" w:space="0" w:color="auto"/>
                        <w:left w:val="none" w:sz="0" w:space="0" w:color="auto"/>
                        <w:bottom w:val="none" w:sz="0" w:space="0" w:color="auto"/>
                        <w:right w:val="none" w:sz="0" w:space="0" w:color="auto"/>
                      </w:divBdr>
                    </w:div>
                    <w:div w:id="655767334">
                      <w:marLeft w:val="0"/>
                      <w:marRight w:val="0"/>
                      <w:marTop w:val="0"/>
                      <w:marBottom w:val="0"/>
                      <w:divBdr>
                        <w:top w:val="none" w:sz="0" w:space="0" w:color="auto"/>
                        <w:left w:val="none" w:sz="0" w:space="0" w:color="auto"/>
                        <w:bottom w:val="none" w:sz="0" w:space="0" w:color="auto"/>
                        <w:right w:val="none" w:sz="0" w:space="0" w:color="auto"/>
                      </w:divBdr>
                    </w:div>
                  </w:divsChild>
                </w:div>
                <w:div w:id="269439086">
                  <w:marLeft w:val="0"/>
                  <w:marRight w:val="0"/>
                  <w:marTop w:val="0"/>
                  <w:marBottom w:val="0"/>
                  <w:divBdr>
                    <w:top w:val="none" w:sz="0" w:space="0" w:color="auto"/>
                    <w:left w:val="none" w:sz="0" w:space="0" w:color="auto"/>
                    <w:bottom w:val="none" w:sz="0" w:space="0" w:color="auto"/>
                    <w:right w:val="none" w:sz="0" w:space="0" w:color="auto"/>
                  </w:divBdr>
                  <w:divsChild>
                    <w:div w:id="9392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3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095582-8186-4AF3-84A0-7A668BB55E5A}"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92D42F27-FF59-4454-B7D1-7DA32AFA1283}">
      <dgm:prSet phldrT="[Text]"/>
      <dgm:spPr>
        <a:xfrm>
          <a:off x="2377529" y="673834"/>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Service Manager</a:t>
          </a:r>
        </a:p>
      </dgm:t>
    </dgm:pt>
    <dgm:pt modelId="{DC4E42CD-25C5-4216-B9B1-37889DDE8803}" type="parTrans" cxnId="{680CA877-4DD7-42ED-ACB9-787AF281A840}">
      <dgm:prSet/>
      <dgm:spPr/>
      <dgm:t>
        <a:bodyPr/>
        <a:lstStyle/>
        <a:p>
          <a:endParaRPr lang="en-GB"/>
        </a:p>
      </dgm:t>
    </dgm:pt>
    <dgm:pt modelId="{C74835F5-8140-4000-AEE3-1830F5FECD76}" type="sibTrans" cxnId="{680CA877-4DD7-42ED-ACB9-787AF281A840}">
      <dgm:prSet/>
      <dgm:spPr/>
      <dgm:t>
        <a:bodyPr/>
        <a:lstStyle/>
        <a:p>
          <a:endParaRPr lang="en-GB"/>
        </a:p>
      </dgm:t>
    </dgm:pt>
    <dgm:pt modelId="{170608F9-4A62-4509-BD1C-7EE7AF3E170E}">
      <dgm:prSet phldrT="[Text]"/>
      <dgm:spPr>
        <a:xfrm>
          <a:off x="951413" y="1356419"/>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Team Leader EP</a:t>
          </a:r>
        </a:p>
      </dgm:t>
    </dgm:pt>
    <dgm:pt modelId="{961A0FC3-120D-48BA-9474-6AD5CD3B37EF}" type="parTrans" cxnId="{ACD516BA-A296-4329-81C5-9501FC9B15B4}">
      <dgm:prSet/>
      <dgm:spPr>
        <a:xfrm>
          <a:off x="1317084" y="1161395"/>
          <a:ext cx="1426115" cy="195024"/>
        </a:xfrm>
        <a:custGeom>
          <a:avLst/>
          <a:gdLst/>
          <a:ahLst/>
          <a:cxnLst/>
          <a:rect l="0" t="0" r="0" b="0"/>
          <a:pathLst>
            <a:path>
              <a:moveTo>
                <a:pt x="1426115" y="0"/>
              </a:moveTo>
              <a:lnTo>
                <a:pt x="1426115" y="97512"/>
              </a:lnTo>
              <a:lnTo>
                <a:pt x="0" y="97512"/>
              </a:lnTo>
              <a:lnTo>
                <a:pt x="0" y="195024"/>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FBFE7359-FFAD-4D37-8A43-FA7BF99885FC}" type="sibTrans" cxnId="{ACD516BA-A296-4329-81C5-9501FC9B15B4}">
      <dgm:prSet/>
      <dgm:spPr/>
      <dgm:t>
        <a:bodyPr/>
        <a:lstStyle/>
        <a:p>
          <a:endParaRPr lang="en-GB"/>
        </a:p>
      </dgm:t>
    </dgm:pt>
    <dgm:pt modelId="{540A1E9B-E10D-440A-B2B3-5434E102CB0F}">
      <dgm:prSet phldrT="[Text]"/>
      <dgm:spPr>
        <a:xfrm>
          <a:off x="669" y="1356419"/>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Team Leader EP</a:t>
          </a:r>
        </a:p>
      </dgm:t>
    </dgm:pt>
    <dgm:pt modelId="{51A9FAB8-C37C-44C3-B524-7CFDBC2A720B}" type="parTrans" cxnId="{8B8AC8C3-AB1F-41B2-84AE-383D6C60A431}">
      <dgm:prSet/>
      <dgm:spPr>
        <a:xfrm>
          <a:off x="366340" y="1161395"/>
          <a:ext cx="2376859" cy="195024"/>
        </a:xfrm>
        <a:custGeom>
          <a:avLst/>
          <a:gdLst/>
          <a:ahLst/>
          <a:cxnLst/>
          <a:rect l="0" t="0" r="0" b="0"/>
          <a:pathLst>
            <a:path>
              <a:moveTo>
                <a:pt x="2376859" y="0"/>
              </a:moveTo>
              <a:lnTo>
                <a:pt x="2376859" y="97512"/>
              </a:lnTo>
              <a:lnTo>
                <a:pt x="0" y="97512"/>
              </a:lnTo>
              <a:lnTo>
                <a:pt x="0" y="195024"/>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CAF2ECC7-5CF2-4D11-9E79-5438F68AA36B}" type="sibTrans" cxnId="{8B8AC8C3-AB1F-41B2-84AE-383D6C60A431}">
      <dgm:prSet/>
      <dgm:spPr/>
      <dgm:t>
        <a:bodyPr/>
        <a:lstStyle/>
        <a:p>
          <a:endParaRPr lang="en-GB"/>
        </a:p>
      </dgm:t>
    </dgm:pt>
    <dgm:pt modelId="{13BB9C52-F694-465D-A453-1F745AD2CA38}">
      <dgm:prSet phldrT="[Text]"/>
      <dgm:spPr>
        <a:xfrm>
          <a:off x="1902157" y="1356419"/>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AWDCO (1FTE)</a:t>
          </a:r>
        </a:p>
      </dgm:t>
    </dgm:pt>
    <dgm:pt modelId="{58C0E6B2-BA6C-4500-BF4C-851263BC42CC}" type="parTrans" cxnId="{8E72F7FF-1FBC-442F-AACF-136D708D5FDB}">
      <dgm:prSet/>
      <dgm:spPr>
        <a:xfrm>
          <a:off x="2267828" y="1161395"/>
          <a:ext cx="475371" cy="195024"/>
        </a:xfrm>
        <a:custGeom>
          <a:avLst/>
          <a:gdLst/>
          <a:ahLst/>
          <a:cxnLst/>
          <a:rect l="0" t="0" r="0" b="0"/>
          <a:pathLst>
            <a:path>
              <a:moveTo>
                <a:pt x="475371" y="0"/>
              </a:moveTo>
              <a:lnTo>
                <a:pt x="475371" y="97512"/>
              </a:lnTo>
              <a:lnTo>
                <a:pt x="0" y="97512"/>
              </a:lnTo>
              <a:lnTo>
                <a:pt x="0" y="195024"/>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40AEB2AB-F037-40DB-8CFF-B9D60C91CF0E}" type="sibTrans" cxnId="{8E72F7FF-1FBC-442F-AACF-136D708D5FDB}">
      <dgm:prSet/>
      <dgm:spPr/>
      <dgm:t>
        <a:bodyPr/>
        <a:lstStyle/>
        <a:p>
          <a:endParaRPr lang="en-GB"/>
        </a:p>
      </dgm:t>
    </dgm:pt>
    <dgm:pt modelId="{5F060A88-0783-4C09-AD68-8DFB8F19F87D}">
      <dgm:prSet phldrT="[Text]"/>
      <dgm:spPr>
        <a:xfrm>
          <a:off x="2852901" y="1356419"/>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AWDCO (1FTE)</a:t>
          </a:r>
        </a:p>
      </dgm:t>
    </dgm:pt>
    <dgm:pt modelId="{E2EEA209-7A11-4817-B063-3364D32084C8}" type="parTrans" cxnId="{320264B1-15DA-41B7-9774-A1F658DE92D2}">
      <dgm:prSet/>
      <dgm:spPr>
        <a:xfrm>
          <a:off x="2743200" y="1161395"/>
          <a:ext cx="475371" cy="195024"/>
        </a:xfrm>
        <a:custGeom>
          <a:avLst/>
          <a:gdLst/>
          <a:ahLst/>
          <a:cxnLst/>
          <a:rect l="0" t="0" r="0" b="0"/>
          <a:pathLst>
            <a:path>
              <a:moveTo>
                <a:pt x="0" y="0"/>
              </a:moveTo>
              <a:lnTo>
                <a:pt x="0" y="97512"/>
              </a:lnTo>
              <a:lnTo>
                <a:pt x="475371" y="97512"/>
              </a:lnTo>
              <a:lnTo>
                <a:pt x="475371" y="195024"/>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1D5907B6-C46B-439E-9DF9-CA6D6DB26D1F}" type="sibTrans" cxnId="{320264B1-15DA-41B7-9774-A1F658DE92D2}">
      <dgm:prSet/>
      <dgm:spPr/>
      <dgm:t>
        <a:bodyPr/>
        <a:lstStyle/>
        <a:p>
          <a:endParaRPr lang="en-GB"/>
        </a:p>
      </dgm:t>
    </dgm:pt>
    <dgm:pt modelId="{2AB2EA7E-CC22-4CE3-8917-62AE81479A04}">
      <dgm:prSet phldrT="[Text]"/>
      <dgm:spPr>
        <a:xfrm>
          <a:off x="3803645" y="1356419"/>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AWDCO (1FTE)</a:t>
          </a:r>
        </a:p>
      </dgm:t>
    </dgm:pt>
    <dgm:pt modelId="{48CCAAB6-EB01-4AE1-8EBE-6676BDACF5E9}" type="parTrans" cxnId="{A0041BD3-4FF3-4BD1-A0AA-DE0C85F1404D}">
      <dgm:prSet/>
      <dgm:spPr>
        <a:xfrm>
          <a:off x="2743200" y="1161395"/>
          <a:ext cx="1426115" cy="195024"/>
        </a:xfrm>
        <a:custGeom>
          <a:avLst/>
          <a:gdLst/>
          <a:ahLst/>
          <a:cxnLst/>
          <a:rect l="0" t="0" r="0" b="0"/>
          <a:pathLst>
            <a:path>
              <a:moveTo>
                <a:pt x="0" y="0"/>
              </a:moveTo>
              <a:lnTo>
                <a:pt x="0" y="97512"/>
              </a:lnTo>
              <a:lnTo>
                <a:pt x="1426115" y="97512"/>
              </a:lnTo>
              <a:lnTo>
                <a:pt x="1426115" y="195024"/>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E9F6EC4F-778B-4751-9A11-FC4560BBBF07}" type="sibTrans" cxnId="{A0041BD3-4FF3-4BD1-A0AA-DE0C85F1404D}">
      <dgm:prSet/>
      <dgm:spPr/>
      <dgm:t>
        <a:bodyPr/>
        <a:lstStyle/>
        <a:p>
          <a:endParaRPr lang="en-GB"/>
        </a:p>
      </dgm:t>
    </dgm:pt>
    <dgm:pt modelId="{7B674B51-E157-439F-88F3-0D0F44DB773B}">
      <dgm:prSet phldrT="[Text]"/>
      <dgm:spPr>
        <a:xfrm>
          <a:off x="4754388" y="1356419"/>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DCO (1FTE) - transitioning to AWDCO post early next year</a:t>
          </a:r>
        </a:p>
      </dgm:t>
    </dgm:pt>
    <dgm:pt modelId="{6454203C-C3E5-4548-867A-E06A4FCE5D00}" type="parTrans" cxnId="{43560A9D-A50D-4B88-96B0-68D9E3999F38}">
      <dgm:prSet/>
      <dgm:spPr>
        <a:xfrm>
          <a:off x="2743200" y="1161395"/>
          <a:ext cx="2376859" cy="195024"/>
        </a:xfrm>
        <a:custGeom>
          <a:avLst/>
          <a:gdLst/>
          <a:ahLst/>
          <a:cxnLst/>
          <a:rect l="0" t="0" r="0" b="0"/>
          <a:pathLst>
            <a:path>
              <a:moveTo>
                <a:pt x="0" y="0"/>
              </a:moveTo>
              <a:lnTo>
                <a:pt x="0" y="97512"/>
              </a:lnTo>
              <a:lnTo>
                <a:pt x="2376859" y="97512"/>
              </a:lnTo>
              <a:lnTo>
                <a:pt x="2376859" y="195024"/>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301D004A-D669-4DF4-BAC2-1AD275850B40}" type="sibTrans" cxnId="{43560A9D-A50D-4B88-96B0-68D9E3999F38}">
      <dgm:prSet/>
      <dgm:spPr/>
      <dgm:t>
        <a:bodyPr/>
        <a:lstStyle/>
        <a:p>
          <a:endParaRPr lang="en-GB"/>
        </a:p>
      </dgm:t>
    </dgm:pt>
    <dgm:pt modelId="{C9CE6696-05DB-4A78-9994-A0C349F30696}">
      <dgm:prSet phldrT="[Text]"/>
      <dgm:spPr>
        <a:xfrm>
          <a:off x="951413" y="2039004"/>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Officers x6</a:t>
          </a:r>
        </a:p>
      </dgm:t>
    </dgm:pt>
    <dgm:pt modelId="{F1793FD5-A43C-47AD-8DF8-E19243C43532}" type="parTrans" cxnId="{6EE0727A-929E-40DD-8D22-3C74AA311F4E}">
      <dgm:prSet/>
      <dgm:spPr>
        <a:xfrm>
          <a:off x="1271364" y="1843980"/>
          <a:ext cx="91440" cy="195024"/>
        </a:xfrm>
        <a:custGeom>
          <a:avLst/>
          <a:gdLst/>
          <a:ahLst/>
          <a:cxnLst/>
          <a:rect l="0" t="0" r="0" b="0"/>
          <a:pathLst>
            <a:path>
              <a:moveTo>
                <a:pt x="45720" y="0"/>
              </a:moveTo>
              <a:lnTo>
                <a:pt x="45720" y="195024"/>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1EB3062F-F13A-4BFE-A7D5-1B66F044FC20}" type="sibTrans" cxnId="{6EE0727A-929E-40DD-8D22-3C74AA311F4E}">
      <dgm:prSet/>
      <dgm:spPr/>
      <dgm:t>
        <a:bodyPr/>
        <a:lstStyle/>
        <a:p>
          <a:endParaRPr lang="en-GB"/>
        </a:p>
      </dgm:t>
    </dgm:pt>
    <dgm:pt modelId="{1A15EA45-7B53-40A5-BCAB-A3D509B52FE9}">
      <dgm:prSet phldrT="[Text]"/>
      <dgm:spPr>
        <a:xfrm>
          <a:off x="669" y="2039004"/>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Officer x5</a:t>
          </a:r>
        </a:p>
      </dgm:t>
    </dgm:pt>
    <dgm:pt modelId="{68B03390-B293-4EAF-9333-E9D6EE60E8F7}" type="parTrans" cxnId="{505C7CFC-751C-4170-8370-5FEB3549A401}">
      <dgm:prSet/>
      <dgm:spPr>
        <a:xfrm>
          <a:off x="320620" y="1843980"/>
          <a:ext cx="91440" cy="195024"/>
        </a:xfrm>
        <a:custGeom>
          <a:avLst/>
          <a:gdLst/>
          <a:ahLst/>
          <a:cxnLst/>
          <a:rect l="0" t="0" r="0" b="0"/>
          <a:pathLst>
            <a:path>
              <a:moveTo>
                <a:pt x="45720" y="0"/>
              </a:moveTo>
              <a:lnTo>
                <a:pt x="45720" y="195024"/>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endParaRPr lang="en-GB"/>
        </a:p>
      </dgm:t>
    </dgm:pt>
    <dgm:pt modelId="{31CDFEE8-75AE-499A-9A43-B5F6CEFCC0AF}" type="sibTrans" cxnId="{505C7CFC-751C-4170-8370-5FEB3549A401}">
      <dgm:prSet/>
      <dgm:spPr/>
      <dgm:t>
        <a:bodyPr/>
        <a:lstStyle/>
        <a:p>
          <a:endParaRPr lang="en-GB"/>
        </a:p>
      </dgm:t>
    </dgm:pt>
    <dgm:pt modelId="{00653F05-5BB1-4715-B99D-2B230640F3C6}" type="pres">
      <dgm:prSet presAssocID="{F4095582-8186-4AF3-84A0-7A668BB55E5A}" presName="mainComposite" presStyleCnt="0">
        <dgm:presLayoutVars>
          <dgm:chPref val="1"/>
          <dgm:dir/>
          <dgm:animOne val="branch"/>
          <dgm:animLvl val="lvl"/>
          <dgm:resizeHandles val="exact"/>
        </dgm:presLayoutVars>
      </dgm:prSet>
      <dgm:spPr/>
    </dgm:pt>
    <dgm:pt modelId="{410D49FE-88E6-4E13-90C5-67434862EF33}" type="pres">
      <dgm:prSet presAssocID="{F4095582-8186-4AF3-84A0-7A668BB55E5A}" presName="hierFlow" presStyleCnt="0"/>
      <dgm:spPr/>
    </dgm:pt>
    <dgm:pt modelId="{1E5223C2-6338-48AC-807B-B55CAF4C403E}" type="pres">
      <dgm:prSet presAssocID="{F4095582-8186-4AF3-84A0-7A668BB55E5A}" presName="hierChild1" presStyleCnt="0">
        <dgm:presLayoutVars>
          <dgm:chPref val="1"/>
          <dgm:animOne val="branch"/>
          <dgm:animLvl val="lvl"/>
        </dgm:presLayoutVars>
      </dgm:prSet>
      <dgm:spPr/>
    </dgm:pt>
    <dgm:pt modelId="{BB2529C6-30BE-43CF-A727-AF649CB5888B}" type="pres">
      <dgm:prSet presAssocID="{92D42F27-FF59-4454-B7D1-7DA32AFA1283}" presName="Name14" presStyleCnt="0"/>
      <dgm:spPr/>
    </dgm:pt>
    <dgm:pt modelId="{F877644B-4F17-4D0F-89E9-C6D7E4D98F45}" type="pres">
      <dgm:prSet presAssocID="{92D42F27-FF59-4454-B7D1-7DA32AFA1283}" presName="level1Shape" presStyleLbl="node0" presStyleIdx="0" presStyleCnt="1">
        <dgm:presLayoutVars>
          <dgm:chPref val="3"/>
        </dgm:presLayoutVars>
      </dgm:prSet>
      <dgm:spPr/>
    </dgm:pt>
    <dgm:pt modelId="{B232EB40-0ABD-432A-A818-88F14D08C01A}" type="pres">
      <dgm:prSet presAssocID="{92D42F27-FF59-4454-B7D1-7DA32AFA1283}" presName="hierChild2" presStyleCnt="0"/>
      <dgm:spPr/>
    </dgm:pt>
    <dgm:pt modelId="{87052138-498D-49A9-A2A3-EA4468AC6006}" type="pres">
      <dgm:prSet presAssocID="{51A9FAB8-C37C-44C3-B524-7CFDBC2A720B}" presName="Name19" presStyleLbl="parChTrans1D2" presStyleIdx="0" presStyleCnt="6"/>
      <dgm:spPr/>
    </dgm:pt>
    <dgm:pt modelId="{C194C6E4-6E8D-4B94-9B72-5C6D06F9D3F8}" type="pres">
      <dgm:prSet presAssocID="{540A1E9B-E10D-440A-B2B3-5434E102CB0F}" presName="Name21" presStyleCnt="0"/>
      <dgm:spPr/>
    </dgm:pt>
    <dgm:pt modelId="{77F9378D-7397-4BA8-B15D-6C210500C951}" type="pres">
      <dgm:prSet presAssocID="{540A1E9B-E10D-440A-B2B3-5434E102CB0F}" presName="level2Shape" presStyleLbl="node2" presStyleIdx="0" presStyleCnt="6"/>
      <dgm:spPr/>
    </dgm:pt>
    <dgm:pt modelId="{763ECC60-74D7-42D0-8E52-B729D05D5A0C}" type="pres">
      <dgm:prSet presAssocID="{540A1E9B-E10D-440A-B2B3-5434E102CB0F}" presName="hierChild3" presStyleCnt="0"/>
      <dgm:spPr/>
    </dgm:pt>
    <dgm:pt modelId="{1EBA329A-7BFA-48EF-B313-513B1C5D5005}" type="pres">
      <dgm:prSet presAssocID="{68B03390-B293-4EAF-9333-E9D6EE60E8F7}" presName="Name19" presStyleLbl="parChTrans1D3" presStyleIdx="0" presStyleCnt="2"/>
      <dgm:spPr/>
    </dgm:pt>
    <dgm:pt modelId="{F9F81005-481D-467E-8C7B-4F233F84B534}" type="pres">
      <dgm:prSet presAssocID="{1A15EA45-7B53-40A5-BCAB-A3D509B52FE9}" presName="Name21" presStyleCnt="0"/>
      <dgm:spPr/>
    </dgm:pt>
    <dgm:pt modelId="{263C018E-C3BC-41AD-B19D-9806CD76FD35}" type="pres">
      <dgm:prSet presAssocID="{1A15EA45-7B53-40A5-BCAB-A3D509B52FE9}" presName="level2Shape" presStyleLbl="node3" presStyleIdx="0" presStyleCnt="2"/>
      <dgm:spPr/>
    </dgm:pt>
    <dgm:pt modelId="{D8448802-7526-431B-B5D2-8B779B4F06CD}" type="pres">
      <dgm:prSet presAssocID="{1A15EA45-7B53-40A5-BCAB-A3D509B52FE9}" presName="hierChild3" presStyleCnt="0"/>
      <dgm:spPr/>
    </dgm:pt>
    <dgm:pt modelId="{12595298-3BB0-431C-BD0C-C73C6A8E8143}" type="pres">
      <dgm:prSet presAssocID="{961A0FC3-120D-48BA-9474-6AD5CD3B37EF}" presName="Name19" presStyleLbl="parChTrans1D2" presStyleIdx="1" presStyleCnt="6"/>
      <dgm:spPr/>
    </dgm:pt>
    <dgm:pt modelId="{79F625A1-5CF5-425A-A5CF-CF542759DA0E}" type="pres">
      <dgm:prSet presAssocID="{170608F9-4A62-4509-BD1C-7EE7AF3E170E}" presName="Name21" presStyleCnt="0"/>
      <dgm:spPr/>
    </dgm:pt>
    <dgm:pt modelId="{5E989E7D-FFA1-404B-A65C-2E41761634C2}" type="pres">
      <dgm:prSet presAssocID="{170608F9-4A62-4509-BD1C-7EE7AF3E170E}" presName="level2Shape" presStyleLbl="node2" presStyleIdx="1" presStyleCnt="6"/>
      <dgm:spPr/>
    </dgm:pt>
    <dgm:pt modelId="{0846C10C-F47F-4DC2-B7E6-7D850D81195F}" type="pres">
      <dgm:prSet presAssocID="{170608F9-4A62-4509-BD1C-7EE7AF3E170E}" presName="hierChild3" presStyleCnt="0"/>
      <dgm:spPr/>
    </dgm:pt>
    <dgm:pt modelId="{C753738C-54BF-405E-9112-1602D82FA948}" type="pres">
      <dgm:prSet presAssocID="{F1793FD5-A43C-47AD-8DF8-E19243C43532}" presName="Name19" presStyleLbl="parChTrans1D3" presStyleIdx="1" presStyleCnt="2"/>
      <dgm:spPr/>
    </dgm:pt>
    <dgm:pt modelId="{07349396-958C-4EE7-93CE-A714F28110B0}" type="pres">
      <dgm:prSet presAssocID="{C9CE6696-05DB-4A78-9994-A0C349F30696}" presName="Name21" presStyleCnt="0"/>
      <dgm:spPr/>
    </dgm:pt>
    <dgm:pt modelId="{2DED7146-7470-4EF2-851E-B9BBA6348AC9}" type="pres">
      <dgm:prSet presAssocID="{C9CE6696-05DB-4A78-9994-A0C349F30696}" presName="level2Shape" presStyleLbl="node3" presStyleIdx="1" presStyleCnt="2"/>
      <dgm:spPr/>
    </dgm:pt>
    <dgm:pt modelId="{5EB6538A-E3D1-43D8-9937-84CC9E08C445}" type="pres">
      <dgm:prSet presAssocID="{C9CE6696-05DB-4A78-9994-A0C349F30696}" presName="hierChild3" presStyleCnt="0"/>
      <dgm:spPr/>
    </dgm:pt>
    <dgm:pt modelId="{42C1D439-B2A5-426F-98A7-D75A66612526}" type="pres">
      <dgm:prSet presAssocID="{58C0E6B2-BA6C-4500-BF4C-851263BC42CC}" presName="Name19" presStyleLbl="parChTrans1D2" presStyleIdx="2" presStyleCnt="6"/>
      <dgm:spPr/>
    </dgm:pt>
    <dgm:pt modelId="{D144FFC8-B6A9-4F51-A7D9-4E81383FEEFD}" type="pres">
      <dgm:prSet presAssocID="{13BB9C52-F694-465D-A453-1F745AD2CA38}" presName="Name21" presStyleCnt="0"/>
      <dgm:spPr/>
    </dgm:pt>
    <dgm:pt modelId="{E563A5E8-6D86-4899-AE2D-19C86FE5C50B}" type="pres">
      <dgm:prSet presAssocID="{13BB9C52-F694-465D-A453-1F745AD2CA38}" presName="level2Shape" presStyleLbl="node2" presStyleIdx="2" presStyleCnt="6"/>
      <dgm:spPr/>
    </dgm:pt>
    <dgm:pt modelId="{66B9C745-961D-4477-A3CD-0DEB75202CFB}" type="pres">
      <dgm:prSet presAssocID="{13BB9C52-F694-465D-A453-1F745AD2CA38}" presName="hierChild3" presStyleCnt="0"/>
      <dgm:spPr/>
    </dgm:pt>
    <dgm:pt modelId="{CC32B203-7E87-4F44-8BA0-A259C6F86718}" type="pres">
      <dgm:prSet presAssocID="{E2EEA209-7A11-4817-B063-3364D32084C8}" presName="Name19" presStyleLbl="parChTrans1D2" presStyleIdx="3" presStyleCnt="6"/>
      <dgm:spPr/>
    </dgm:pt>
    <dgm:pt modelId="{F79F3825-2D49-425D-92F1-4BEF9AE905E6}" type="pres">
      <dgm:prSet presAssocID="{5F060A88-0783-4C09-AD68-8DFB8F19F87D}" presName="Name21" presStyleCnt="0"/>
      <dgm:spPr/>
    </dgm:pt>
    <dgm:pt modelId="{DD2F2EF1-917E-4332-818D-9A9086E155E6}" type="pres">
      <dgm:prSet presAssocID="{5F060A88-0783-4C09-AD68-8DFB8F19F87D}" presName="level2Shape" presStyleLbl="node2" presStyleIdx="3" presStyleCnt="6"/>
      <dgm:spPr/>
    </dgm:pt>
    <dgm:pt modelId="{F01E60DE-C302-4AA3-BA30-762732CB22C7}" type="pres">
      <dgm:prSet presAssocID="{5F060A88-0783-4C09-AD68-8DFB8F19F87D}" presName="hierChild3" presStyleCnt="0"/>
      <dgm:spPr/>
    </dgm:pt>
    <dgm:pt modelId="{3D8C815C-C36F-4CCF-A175-3F2B969ED55D}" type="pres">
      <dgm:prSet presAssocID="{48CCAAB6-EB01-4AE1-8EBE-6676BDACF5E9}" presName="Name19" presStyleLbl="parChTrans1D2" presStyleIdx="4" presStyleCnt="6"/>
      <dgm:spPr/>
    </dgm:pt>
    <dgm:pt modelId="{1AD1F194-29F2-45F1-82A5-83C81D2CA432}" type="pres">
      <dgm:prSet presAssocID="{2AB2EA7E-CC22-4CE3-8917-62AE81479A04}" presName="Name21" presStyleCnt="0"/>
      <dgm:spPr/>
    </dgm:pt>
    <dgm:pt modelId="{F602A406-ABEC-4934-9804-8834D12FC89B}" type="pres">
      <dgm:prSet presAssocID="{2AB2EA7E-CC22-4CE3-8917-62AE81479A04}" presName="level2Shape" presStyleLbl="node2" presStyleIdx="4" presStyleCnt="6"/>
      <dgm:spPr/>
    </dgm:pt>
    <dgm:pt modelId="{F03FD3D6-DD00-47DF-A186-990B985EA1A4}" type="pres">
      <dgm:prSet presAssocID="{2AB2EA7E-CC22-4CE3-8917-62AE81479A04}" presName="hierChild3" presStyleCnt="0"/>
      <dgm:spPr/>
    </dgm:pt>
    <dgm:pt modelId="{AD1C6298-6552-47D4-ACDE-A9F5707F6F86}" type="pres">
      <dgm:prSet presAssocID="{6454203C-C3E5-4548-867A-E06A4FCE5D00}" presName="Name19" presStyleLbl="parChTrans1D2" presStyleIdx="5" presStyleCnt="6"/>
      <dgm:spPr/>
    </dgm:pt>
    <dgm:pt modelId="{7A996B11-4511-42E0-B332-BB84536FB017}" type="pres">
      <dgm:prSet presAssocID="{7B674B51-E157-439F-88F3-0D0F44DB773B}" presName="Name21" presStyleCnt="0"/>
      <dgm:spPr/>
    </dgm:pt>
    <dgm:pt modelId="{E1BB5429-E871-4A0E-A30D-7303D97BEA98}" type="pres">
      <dgm:prSet presAssocID="{7B674B51-E157-439F-88F3-0D0F44DB773B}" presName="level2Shape" presStyleLbl="node2" presStyleIdx="5" presStyleCnt="6"/>
      <dgm:spPr/>
    </dgm:pt>
    <dgm:pt modelId="{C6B48320-E003-4549-A606-CDC87175D62F}" type="pres">
      <dgm:prSet presAssocID="{7B674B51-E157-439F-88F3-0D0F44DB773B}" presName="hierChild3" presStyleCnt="0"/>
      <dgm:spPr/>
    </dgm:pt>
    <dgm:pt modelId="{D5B6A971-1254-4F4E-98B4-5455CF4393C1}" type="pres">
      <dgm:prSet presAssocID="{F4095582-8186-4AF3-84A0-7A668BB55E5A}" presName="bgShapesFlow" presStyleCnt="0"/>
      <dgm:spPr/>
    </dgm:pt>
  </dgm:ptLst>
  <dgm:cxnLst>
    <dgm:cxn modelId="{097FEB0E-4822-46FC-8604-E0642BA17029}" type="presOf" srcId="{5F060A88-0783-4C09-AD68-8DFB8F19F87D}" destId="{DD2F2EF1-917E-4332-818D-9A9086E155E6}" srcOrd="0" destOrd="0" presId="urn:microsoft.com/office/officeart/2005/8/layout/hierarchy6"/>
    <dgm:cxn modelId="{E5A3781F-5150-4DA3-BABE-32E901DC7C54}" type="presOf" srcId="{6454203C-C3E5-4548-867A-E06A4FCE5D00}" destId="{AD1C6298-6552-47D4-ACDE-A9F5707F6F86}" srcOrd="0" destOrd="0" presId="urn:microsoft.com/office/officeart/2005/8/layout/hierarchy6"/>
    <dgm:cxn modelId="{5A52982C-D160-43B1-A909-CC961B56C180}" type="presOf" srcId="{51A9FAB8-C37C-44C3-B524-7CFDBC2A720B}" destId="{87052138-498D-49A9-A2A3-EA4468AC6006}" srcOrd="0" destOrd="0" presId="urn:microsoft.com/office/officeart/2005/8/layout/hierarchy6"/>
    <dgm:cxn modelId="{86AD9638-7B9E-415E-87AC-A1FD6B65DE96}" type="presOf" srcId="{170608F9-4A62-4509-BD1C-7EE7AF3E170E}" destId="{5E989E7D-FFA1-404B-A65C-2E41761634C2}" srcOrd="0" destOrd="0" presId="urn:microsoft.com/office/officeart/2005/8/layout/hierarchy6"/>
    <dgm:cxn modelId="{0A658070-DB25-4AD1-863E-8D8B0D9DCB48}" type="presOf" srcId="{48CCAAB6-EB01-4AE1-8EBE-6676BDACF5E9}" destId="{3D8C815C-C36F-4CCF-A175-3F2B969ED55D}" srcOrd="0" destOrd="0" presId="urn:microsoft.com/office/officeart/2005/8/layout/hierarchy6"/>
    <dgm:cxn modelId="{680CA877-4DD7-42ED-ACB9-787AF281A840}" srcId="{F4095582-8186-4AF3-84A0-7A668BB55E5A}" destId="{92D42F27-FF59-4454-B7D1-7DA32AFA1283}" srcOrd="0" destOrd="0" parTransId="{DC4E42CD-25C5-4216-B9B1-37889DDE8803}" sibTransId="{C74835F5-8140-4000-AEE3-1830F5FECD76}"/>
    <dgm:cxn modelId="{C334AB77-1A87-4FED-90C8-DFDF2B91B6B8}" type="presOf" srcId="{1A15EA45-7B53-40A5-BCAB-A3D509B52FE9}" destId="{263C018E-C3BC-41AD-B19D-9806CD76FD35}" srcOrd="0" destOrd="0" presId="urn:microsoft.com/office/officeart/2005/8/layout/hierarchy6"/>
    <dgm:cxn modelId="{6EE0727A-929E-40DD-8D22-3C74AA311F4E}" srcId="{170608F9-4A62-4509-BD1C-7EE7AF3E170E}" destId="{C9CE6696-05DB-4A78-9994-A0C349F30696}" srcOrd="0" destOrd="0" parTransId="{F1793FD5-A43C-47AD-8DF8-E19243C43532}" sibTransId="{1EB3062F-F13A-4BFE-A7D5-1B66F044FC20}"/>
    <dgm:cxn modelId="{E501C37B-C9C2-4C9F-8932-24A89472149C}" type="presOf" srcId="{7B674B51-E157-439F-88F3-0D0F44DB773B}" destId="{E1BB5429-E871-4A0E-A30D-7303D97BEA98}" srcOrd="0" destOrd="0" presId="urn:microsoft.com/office/officeart/2005/8/layout/hierarchy6"/>
    <dgm:cxn modelId="{89353481-DCAD-460F-8409-EE145B59F4B4}" type="presOf" srcId="{C9CE6696-05DB-4A78-9994-A0C349F30696}" destId="{2DED7146-7470-4EF2-851E-B9BBA6348AC9}" srcOrd="0" destOrd="0" presId="urn:microsoft.com/office/officeart/2005/8/layout/hierarchy6"/>
    <dgm:cxn modelId="{B065F284-F22D-4AEA-A03B-5EC727BA3F5E}" type="presOf" srcId="{E2EEA209-7A11-4817-B063-3364D32084C8}" destId="{CC32B203-7E87-4F44-8BA0-A259C6F86718}" srcOrd="0" destOrd="0" presId="urn:microsoft.com/office/officeart/2005/8/layout/hierarchy6"/>
    <dgm:cxn modelId="{07963290-8314-4532-8D38-DEC043561695}" type="presOf" srcId="{F4095582-8186-4AF3-84A0-7A668BB55E5A}" destId="{00653F05-5BB1-4715-B99D-2B230640F3C6}" srcOrd="0" destOrd="0" presId="urn:microsoft.com/office/officeart/2005/8/layout/hierarchy6"/>
    <dgm:cxn modelId="{43560A9D-A50D-4B88-96B0-68D9E3999F38}" srcId="{92D42F27-FF59-4454-B7D1-7DA32AFA1283}" destId="{7B674B51-E157-439F-88F3-0D0F44DB773B}" srcOrd="5" destOrd="0" parTransId="{6454203C-C3E5-4548-867A-E06A4FCE5D00}" sibTransId="{301D004A-D669-4DF4-BAC2-1AD275850B40}"/>
    <dgm:cxn modelId="{9C060DAB-0A3D-4F92-8921-FF97CB1BB10B}" type="presOf" srcId="{540A1E9B-E10D-440A-B2B3-5434E102CB0F}" destId="{77F9378D-7397-4BA8-B15D-6C210500C951}" srcOrd="0" destOrd="0" presId="urn:microsoft.com/office/officeart/2005/8/layout/hierarchy6"/>
    <dgm:cxn modelId="{D8F7E5B0-63C7-4BAC-A815-4E4DA9403DB0}" type="presOf" srcId="{13BB9C52-F694-465D-A453-1F745AD2CA38}" destId="{E563A5E8-6D86-4899-AE2D-19C86FE5C50B}" srcOrd="0" destOrd="0" presId="urn:microsoft.com/office/officeart/2005/8/layout/hierarchy6"/>
    <dgm:cxn modelId="{320264B1-15DA-41B7-9774-A1F658DE92D2}" srcId="{92D42F27-FF59-4454-B7D1-7DA32AFA1283}" destId="{5F060A88-0783-4C09-AD68-8DFB8F19F87D}" srcOrd="3" destOrd="0" parTransId="{E2EEA209-7A11-4817-B063-3364D32084C8}" sibTransId="{1D5907B6-C46B-439E-9DF9-CA6D6DB26D1F}"/>
    <dgm:cxn modelId="{ACD516BA-A296-4329-81C5-9501FC9B15B4}" srcId="{92D42F27-FF59-4454-B7D1-7DA32AFA1283}" destId="{170608F9-4A62-4509-BD1C-7EE7AF3E170E}" srcOrd="1" destOrd="0" parTransId="{961A0FC3-120D-48BA-9474-6AD5CD3B37EF}" sibTransId="{FBFE7359-FFAD-4D37-8A43-FA7BF99885FC}"/>
    <dgm:cxn modelId="{645F19C3-7C8E-474C-800D-7BCD0C29E319}" type="presOf" srcId="{58C0E6B2-BA6C-4500-BF4C-851263BC42CC}" destId="{42C1D439-B2A5-426F-98A7-D75A66612526}" srcOrd="0" destOrd="0" presId="urn:microsoft.com/office/officeart/2005/8/layout/hierarchy6"/>
    <dgm:cxn modelId="{8B8AC8C3-AB1F-41B2-84AE-383D6C60A431}" srcId="{92D42F27-FF59-4454-B7D1-7DA32AFA1283}" destId="{540A1E9B-E10D-440A-B2B3-5434E102CB0F}" srcOrd="0" destOrd="0" parTransId="{51A9FAB8-C37C-44C3-B524-7CFDBC2A720B}" sibTransId="{CAF2ECC7-5CF2-4D11-9E79-5438F68AA36B}"/>
    <dgm:cxn modelId="{13D910C5-AB7E-4F31-9B83-9921D9DC1E52}" type="presOf" srcId="{F1793FD5-A43C-47AD-8DF8-E19243C43532}" destId="{C753738C-54BF-405E-9112-1602D82FA948}" srcOrd="0" destOrd="0" presId="urn:microsoft.com/office/officeart/2005/8/layout/hierarchy6"/>
    <dgm:cxn modelId="{B353C5C8-6D04-44CE-A306-B0938F3282FB}" type="presOf" srcId="{2AB2EA7E-CC22-4CE3-8917-62AE81479A04}" destId="{F602A406-ABEC-4934-9804-8834D12FC89B}" srcOrd="0" destOrd="0" presId="urn:microsoft.com/office/officeart/2005/8/layout/hierarchy6"/>
    <dgm:cxn modelId="{A0041BD3-4FF3-4BD1-A0AA-DE0C85F1404D}" srcId="{92D42F27-FF59-4454-B7D1-7DA32AFA1283}" destId="{2AB2EA7E-CC22-4CE3-8917-62AE81479A04}" srcOrd="4" destOrd="0" parTransId="{48CCAAB6-EB01-4AE1-8EBE-6676BDACF5E9}" sibTransId="{E9F6EC4F-778B-4751-9A11-FC4560BBBF07}"/>
    <dgm:cxn modelId="{B4D3C0DB-1FB5-43D5-A910-A58BF80B37DE}" type="presOf" srcId="{961A0FC3-120D-48BA-9474-6AD5CD3B37EF}" destId="{12595298-3BB0-431C-BD0C-C73C6A8E8143}" srcOrd="0" destOrd="0" presId="urn:microsoft.com/office/officeart/2005/8/layout/hierarchy6"/>
    <dgm:cxn modelId="{3D5F00E4-DE02-4846-A54F-05E07B469DCE}" type="presOf" srcId="{92D42F27-FF59-4454-B7D1-7DA32AFA1283}" destId="{F877644B-4F17-4D0F-89E9-C6D7E4D98F45}" srcOrd="0" destOrd="0" presId="urn:microsoft.com/office/officeart/2005/8/layout/hierarchy6"/>
    <dgm:cxn modelId="{3B04EFEB-460A-4CE7-9810-D4D895CFB5D5}" type="presOf" srcId="{68B03390-B293-4EAF-9333-E9D6EE60E8F7}" destId="{1EBA329A-7BFA-48EF-B313-513B1C5D5005}" srcOrd="0" destOrd="0" presId="urn:microsoft.com/office/officeart/2005/8/layout/hierarchy6"/>
    <dgm:cxn modelId="{505C7CFC-751C-4170-8370-5FEB3549A401}" srcId="{540A1E9B-E10D-440A-B2B3-5434E102CB0F}" destId="{1A15EA45-7B53-40A5-BCAB-A3D509B52FE9}" srcOrd="0" destOrd="0" parTransId="{68B03390-B293-4EAF-9333-E9D6EE60E8F7}" sibTransId="{31CDFEE8-75AE-499A-9A43-B5F6CEFCC0AF}"/>
    <dgm:cxn modelId="{8E72F7FF-1FBC-442F-AACF-136D708D5FDB}" srcId="{92D42F27-FF59-4454-B7D1-7DA32AFA1283}" destId="{13BB9C52-F694-465D-A453-1F745AD2CA38}" srcOrd="2" destOrd="0" parTransId="{58C0E6B2-BA6C-4500-BF4C-851263BC42CC}" sibTransId="{40AEB2AB-F037-40DB-8CFF-B9D60C91CF0E}"/>
    <dgm:cxn modelId="{3D31EB8E-852B-4419-B5D9-F633A0F08030}" type="presParOf" srcId="{00653F05-5BB1-4715-B99D-2B230640F3C6}" destId="{410D49FE-88E6-4E13-90C5-67434862EF33}" srcOrd="0" destOrd="0" presId="urn:microsoft.com/office/officeart/2005/8/layout/hierarchy6"/>
    <dgm:cxn modelId="{4E777AFF-4A39-450C-9A1A-8AFB56D1AC3A}" type="presParOf" srcId="{410D49FE-88E6-4E13-90C5-67434862EF33}" destId="{1E5223C2-6338-48AC-807B-B55CAF4C403E}" srcOrd="0" destOrd="0" presId="urn:microsoft.com/office/officeart/2005/8/layout/hierarchy6"/>
    <dgm:cxn modelId="{6CD16CF1-322B-4D72-AF54-1EF87F1313D7}" type="presParOf" srcId="{1E5223C2-6338-48AC-807B-B55CAF4C403E}" destId="{BB2529C6-30BE-43CF-A727-AF649CB5888B}" srcOrd="0" destOrd="0" presId="urn:microsoft.com/office/officeart/2005/8/layout/hierarchy6"/>
    <dgm:cxn modelId="{64780D77-4B9A-4D7A-A9CF-7DF367E11EF2}" type="presParOf" srcId="{BB2529C6-30BE-43CF-A727-AF649CB5888B}" destId="{F877644B-4F17-4D0F-89E9-C6D7E4D98F45}" srcOrd="0" destOrd="0" presId="urn:microsoft.com/office/officeart/2005/8/layout/hierarchy6"/>
    <dgm:cxn modelId="{2C37F3D1-E6CE-4571-A738-75075F84FBC2}" type="presParOf" srcId="{BB2529C6-30BE-43CF-A727-AF649CB5888B}" destId="{B232EB40-0ABD-432A-A818-88F14D08C01A}" srcOrd="1" destOrd="0" presId="urn:microsoft.com/office/officeart/2005/8/layout/hierarchy6"/>
    <dgm:cxn modelId="{D87F7972-5CB2-46E5-A14B-6270701DC345}" type="presParOf" srcId="{B232EB40-0ABD-432A-A818-88F14D08C01A}" destId="{87052138-498D-49A9-A2A3-EA4468AC6006}" srcOrd="0" destOrd="0" presId="urn:microsoft.com/office/officeart/2005/8/layout/hierarchy6"/>
    <dgm:cxn modelId="{9403F03C-689D-405A-A54B-4A3B532EC02C}" type="presParOf" srcId="{B232EB40-0ABD-432A-A818-88F14D08C01A}" destId="{C194C6E4-6E8D-4B94-9B72-5C6D06F9D3F8}" srcOrd="1" destOrd="0" presId="urn:microsoft.com/office/officeart/2005/8/layout/hierarchy6"/>
    <dgm:cxn modelId="{CB7FD0C5-944E-412A-A00E-2FBF52B3FC5C}" type="presParOf" srcId="{C194C6E4-6E8D-4B94-9B72-5C6D06F9D3F8}" destId="{77F9378D-7397-4BA8-B15D-6C210500C951}" srcOrd="0" destOrd="0" presId="urn:microsoft.com/office/officeart/2005/8/layout/hierarchy6"/>
    <dgm:cxn modelId="{CE0279AD-1644-48FC-B41D-19948E241C6B}" type="presParOf" srcId="{C194C6E4-6E8D-4B94-9B72-5C6D06F9D3F8}" destId="{763ECC60-74D7-42D0-8E52-B729D05D5A0C}" srcOrd="1" destOrd="0" presId="urn:microsoft.com/office/officeart/2005/8/layout/hierarchy6"/>
    <dgm:cxn modelId="{091AC57B-5ECC-4BF2-AF32-27A71C4B9606}" type="presParOf" srcId="{763ECC60-74D7-42D0-8E52-B729D05D5A0C}" destId="{1EBA329A-7BFA-48EF-B313-513B1C5D5005}" srcOrd="0" destOrd="0" presId="urn:microsoft.com/office/officeart/2005/8/layout/hierarchy6"/>
    <dgm:cxn modelId="{BF514F71-7953-428D-80FF-D0A8FC5ACDA2}" type="presParOf" srcId="{763ECC60-74D7-42D0-8E52-B729D05D5A0C}" destId="{F9F81005-481D-467E-8C7B-4F233F84B534}" srcOrd="1" destOrd="0" presId="urn:microsoft.com/office/officeart/2005/8/layout/hierarchy6"/>
    <dgm:cxn modelId="{D6DC2F3F-2E2A-42CA-9AB0-A350DBCC15FA}" type="presParOf" srcId="{F9F81005-481D-467E-8C7B-4F233F84B534}" destId="{263C018E-C3BC-41AD-B19D-9806CD76FD35}" srcOrd="0" destOrd="0" presId="urn:microsoft.com/office/officeart/2005/8/layout/hierarchy6"/>
    <dgm:cxn modelId="{E02C7E0E-4569-495C-AF42-0FADB21EADA4}" type="presParOf" srcId="{F9F81005-481D-467E-8C7B-4F233F84B534}" destId="{D8448802-7526-431B-B5D2-8B779B4F06CD}" srcOrd="1" destOrd="0" presId="urn:microsoft.com/office/officeart/2005/8/layout/hierarchy6"/>
    <dgm:cxn modelId="{1F837530-4D67-44FE-8BC1-B0D3FC583943}" type="presParOf" srcId="{B232EB40-0ABD-432A-A818-88F14D08C01A}" destId="{12595298-3BB0-431C-BD0C-C73C6A8E8143}" srcOrd="2" destOrd="0" presId="urn:microsoft.com/office/officeart/2005/8/layout/hierarchy6"/>
    <dgm:cxn modelId="{8C50FD8E-C66E-4D50-B3BE-86F2A6ED43E5}" type="presParOf" srcId="{B232EB40-0ABD-432A-A818-88F14D08C01A}" destId="{79F625A1-5CF5-425A-A5CF-CF542759DA0E}" srcOrd="3" destOrd="0" presId="urn:microsoft.com/office/officeart/2005/8/layout/hierarchy6"/>
    <dgm:cxn modelId="{EFF87CB9-2D16-4AAB-ACD9-738F17F7BF17}" type="presParOf" srcId="{79F625A1-5CF5-425A-A5CF-CF542759DA0E}" destId="{5E989E7D-FFA1-404B-A65C-2E41761634C2}" srcOrd="0" destOrd="0" presId="urn:microsoft.com/office/officeart/2005/8/layout/hierarchy6"/>
    <dgm:cxn modelId="{39430BE3-B07F-400E-8725-F8E85D336665}" type="presParOf" srcId="{79F625A1-5CF5-425A-A5CF-CF542759DA0E}" destId="{0846C10C-F47F-4DC2-B7E6-7D850D81195F}" srcOrd="1" destOrd="0" presId="urn:microsoft.com/office/officeart/2005/8/layout/hierarchy6"/>
    <dgm:cxn modelId="{1F65A614-A8BA-4A13-971D-4F5572B5E3E3}" type="presParOf" srcId="{0846C10C-F47F-4DC2-B7E6-7D850D81195F}" destId="{C753738C-54BF-405E-9112-1602D82FA948}" srcOrd="0" destOrd="0" presId="urn:microsoft.com/office/officeart/2005/8/layout/hierarchy6"/>
    <dgm:cxn modelId="{1508A6B2-F73F-4EEB-B763-1F13EA3F6D81}" type="presParOf" srcId="{0846C10C-F47F-4DC2-B7E6-7D850D81195F}" destId="{07349396-958C-4EE7-93CE-A714F28110B0}" srcOrd="1" destOrd="0" presId="urn:microsoft.com/office/officeart/2005/8/layout/hierarchy6"/>
    <dgm:cxn modelId="{2CAA08C9-07D6-4392-ABCC-51CF016A4A9B}" type="presParOf" srcId="{07349396-958C-4EE7-93CE-A714F28110B0}" destId="{2DED7146-7470-4EF2-851E-B9BBA6348AC9}" srcOrd="0" destOrd="0" presId="urn:microsoft.com/office/officeart/2005/8/layout/hierarchy6"/>
    <dgm:cxn modelId="{20E30377-5D41-4BDD-A1D5-51B39CEED1AC}" type="presParOf" srcId="{07349396-958C-4EE7-93CE-A714F28110B0}" destId="{5EB6538A-E3D1-43D8-9937-84CC9E08C445}" srcOrd="1" destOrd="0" presId="urn:microsoft.com/office/officeart/2005/8/layout/hierarchy6"/>
    <dgm:cxn modelId="{3C9D87EC-2782-4697-87DD-175440C6D037}" type="presParOf" srcId="{B232EB40-0ABD-432A-A818-88F14D08C01A}" destId="{42C1D439-B2A5-426F-98A7-D75A66612526}" srcOrd="4" destOrd="0" presId="urn:microsoft.com/office/officeart/2005/8/layout/hierarchy6"/>
    <dgm:cxn modelId="{3BDDE488-B02B-458A-9BFC-1D8B7A7C1838}" type="presParOf" srcId="{B232EB40-0ABD-432A-A818-88F14D08C01A}" destId="{D144FFC8-B6A9-4F51-A7D9-4E81383FEEFD}" srcOrd="5" destOrd="0" presId="urn:microsoft.com/office/officeart/2005/8/layout/hierarchy6"/>
    <dgm:cxn modelId="{862B186E-CE05-499A-BDF5-410DAAF89283}" type="presParOf" srcId="{D144FFC8-B6A9-4F51-A7D9-4E81383FEEFD}" destId="{E563A5E8-6D86-4899-AE2D-19C86FE5C50B}" srcOrd="0" destOrd="0" presId="urn:microsoft.com/office/officeart/2005/8/layout/hierarchy6"/>
    <dgm:cxn modelId="{51C57C62-1C94-4758-942C-BA547AE19431}" type="presParOf" srcId="{D144FFC8-B6A9-4F51-A7D9-4E81383FEEFD}" destId="{66B9C745-961D-4477-A3CD-0DEB75202CFB}" srcOrd="1" destOrd="0" presId="urn:microsoft.com/office/officeart/2005/8/layout/hierarchy6"/>
    <dgm:cxn modelId="{C712E5C7-8A0A-4F46-ADFF-E3B96024FC2F}" type="presParOf" srcId="{B232EB40-0ABD-432A-A818-88F14D08C01A}" destId="{CC32B203-7E87-4F44-8BA0-A259C6F86718}" srcOrd="6" destOrd="0" presId="urn:microsoft.com/office/officeart/2005/8/layout/hierarchy6"/>
    <dgm:cxn modelId="{6163EBD0-99DB-44D8-8C12-9787B81388EE}" type="presParOf" srcId="{B232EB40-0ABD-432A-A818-88F14D08C01A}" destId="{F79F3825-2D49-425D-92F1-4BEF9AE905E6}" srcOrd="7" destOrd="0" presId="urn:microsoft.com/office/officeart/2005/8/layout/hierarchy6"/>
    <dgm:cxn modelId="{07B64969-E930-492E-AAEF-340252157F34}" type="presParOf" srcId="{F79F3825-2D49-425D-92F1-4BEF9AE905E6}" destId="{DD2F2EF1-917E-4332-818D-9A9086E155E6}" srcOrd="0" destOrd="0" presId="urn:microsoft.com/office/officeart/2005/8/layout/hierarchy6"/>
    <dgm:cxn modelId="{52A5E0F8-8BF4-40D3-82CE-F12863938335}" type="presParOf" srcId="{F79F3825-2D49-425D-92F1-4BEF9AE905E6}" destId="{F01E60DE-C302-4AA3-BA30-762732CB22C7}" srcOrd="1" destOrd="0" presId="urn:microsoft.com/office/officeart/2005/8/layout/hierarchy6"/>
    <dgm:cxn modelId="{A9A38719-11D9-4D4A-91D4-36E90E7D1059}" type="presParOf" srcId="{B232EB40-0ABD-432A-A818-88F14D08C01A}" destId="{3D8C815C-C36F-4CCF-A175-3F2B969ED55D}" srcOrd="8" destOrd="0" presId="urn:microsoft.com/office/officeart/2005/8/layout/hierarchy6"/>
    <dgm:cxn modelId="{92DDEC81-2C2D-43B1-A8CF-4A7BE3DED3A2}" type="presParOf" srcId="{B232EB40-0ABD-432A-A818-88F14D08C01A}" destId="{1AD1F194-29F2-45F1-82A5-83C81D2CA432}" srcOrd="9" destOrd="0" presId="urn:microsoft.com/office/officeart/2005/8/layout/hierarchy6"/>
    <dgm:cxn modelId="{45A002C6-BDB9-47C6-BC4C-6D9E51AE9B6A}" type="presParOf" srcId="{1AD1F194-29F2-45F1-82A5-83C81D2CA432}" destId="{F602A406-ABEC-4934-9804-8834D12FC89B}" srcOrd="0" destOrd="0" presId="urn:microsoft.com/office/officeart/2005/8/layout/hierarchy6"/>
    <dgm:cxn modelId="{9D5AA0E7-BBEF-47CB-9702-5B9CC4074392}" type="presParOf" srcId="{1AD1F194-29F2-45F1-82A5-83C81D2CA432}" destId="{F03FD3D6-DD00-47DF-A186-990B985EA1A4}" srcOrd="1" destOrd="0" presId="urn:microsoft.com/office/officeart/2005/8/layout/hierarchy6"/>
    <dgm:cxn modelId="{F19BD99D-46F1-44BA-8B59-75D315216661}" type="presParOf" srcId="{B232EB40-0ABD-432A-A818-88F14D08C01A}" destId="{AD1C6298-6552-47D4-ACDE-A9F5707F6F86}" srcOrd="10" destOrd="0" presId="urn:microsoft.com/office/officeart/2005/8/layout/hierarchy6"/>
    <dgm:cxn modelId="{E610C6F5-DF8B-4C5A-8017-91F4E15ACBC1}" type="presParOf" srcId="{B232EB40-0ABD-432A-A818-88F14D08C01A}" destId="{7A996B11-4511-42E0-B332-BB84536FB017}" srcOrd="11" destOrd="0" presId="urn:microsoft.com/office/officeart/2005/8/layout/hierarchy6"/>
    <dgm:cxn modelId="{D8B08B19-9681-45DE-B875-5FC3EC47F611}" type="presParOf" srcId="{7A996B11-4511-42E0-B332-BB84536FB017}" destId="{E1BB5429-E871-4A0E-A30D-7303D97BEA98}" srcOrd="0" destOrd="0" presId="urn:microsoft.com/office/officeart/2005/8/layout/hierarchy6"/>
    <dgm:cxn modelId="{71390C9D-B43A-42A2-984B-034003DE0105}" type="presParOf" srcId="{7A996B11-4511-42E0-B332-BB84536FB017}" destId="{C6B48320-E003-4549-A606-CDC87175D62F}" srcOrd="1" destOrd="0" presId="urn:microsoft.com/office/officeart/2005/8/layout/hierarchy6"/>
    <dgm:cxn modelId="{0455B22B-7CDA-4B49-92B7-99649876348A}" type="presParOf" srcId="{00653F05-5BB1-4715-B99D-2B230640F3C6}" destId="{D5B6A971-1254-4F4E-98B4-5455CF4393C1}"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77644B-4F17-4D0F-89E9-C6D7E4D98F45}">
      <dsp:nvSpPr>
        <dsp:cNvPr id="0" name=""/>
        <dsp:cNvSpPr/>
      </dsp:nvSpPr>
      <dsp:spPr>
        <a:xfrm>
          <a:off x="2377529" y="280134"/>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Service Manager</a:t>
          </a:r>
        </a:p>
      </dsp:txBody>
      <dsp:txXfrm>
        <a:off x="2391809" y="294414"/>
        <a:ext cx="702781" cy="459000"/>
      </dsp:txXfrm>
    </dsp:sp>
    <dsp:sp modelId="{87052138-498D-49A9-A2A3-EA4468AC6006}">
      <dsp:nvSpPr>
        <dsp:cNvPr id="0" name=""/>
        <dsp:cNvSpPr/>
      </dsp:nvSpPr>
      <dsp:spPr>
        <a:xfrm>
          <a:off x="366340" y="767695"/>
          <a:ext cx="2376859" cy="195024"/>
        </a:xfrm>
        <a:custGeom>
          <a:avLst/>
          <a:gdLst/>
          <a:ahLst/>
          <a:cxnLst/>
          <a:rect l="0" t="0" r="0" b="0"/>
          <a:pathLst>
            <a:path>
              <a:moveTo>
                <a:pt x="2376859" y="0"/>
              </a:moveTo>
              <a:lnTo>
                <a:pt x="2376859" y="97512"/>
              </a:lnTo>
              <a:lnTo>
                <a:pt x="0" y="97512"/>
              </a:lnTo>
              <a:lnTo>
                <a:pt x="0" y="195024"/>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F9378D-7397-4BA8-B15D-6C210500C951}">
      <dsp:nvSpPr>
        <dsp:cNvPr id="0" name=""/>
        <dsp:cNvSpPr/>
      </dsp:nvSpPr>
      <dsp:spPr>
        <a:xfrm>
          <a:off x="669" y="962719"/>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Team Leader EP</a:t>
          </a:r>
        </a:p>
      </dsp:txBody>
      <dsp:txXfrm>
        <a:off x="14949" y="976999"/>
        <a:ext cx="702781" cy="459000"/>
      </dsp:txXfrm>
    </dsp:sp>
    <dsp:sp modelId="{1EBA329A-7BFA-48EF-B313-513B1C5D5005}">
      <dsp:nvSpPr>
        <dsp:cNvPr id="0" name=""/>
        <dsp:cNvSpPr/>
      </dsp:nvSpPr>
      <dsp:spPr>
        <a:xfrm>
          <a:off x="320620" y="1450280"/>
          <a:ext cx="91440" cy="195024"/>
        </a:xfrm>
        <a:custGeom>
          <a:avLst/>
          <a:gdLst/>
          <a:ahLst/>
          <a:cxnLst/>
          <a:rect l="0" t="0" r="0" b="0"/>
          <a:pathLst>
            <a:path>
              <a:moveTo>
                <a:pt x="45720" y="0"/>
              </a:moveTo>
              <a:lnTo>
                <a:pt x="45720" y="195024"/>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63C018E-C3BC-41AD-B19D-9806CD76FD35}">
      <dsp:nvSpPr>
        <dsp:cNvPr id="0" name=""/>
        <dsp:cNvSpPr/>
      </dsp:nvSpPr>
      <dsp:spPr>
        <a:xfrm>
          <a:off x="669" y="1645304"/>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Officer x5</a:t>
          </a:r>
        </a:p>
      </dsp:txBody>
      <dsp:txXfrm>
        <a:off x="14949" y="1659584"/>
        <a:ext cx="702781" cy="459000"/>
      </dsp:txXfrm>
    </dsp:sp>
    <dsp:sp modelId="{12595298-3BB0-431C-BD0C-C73C6A8E8143}">
      <dsp:nvSpPr>
        <dsp:cNvPr id="0" name=""/>
        <dsp:cNvSpPr/>
      </dsp:nvSpPr>
      <dsp:spPr>
        <a:xfrm>
          <a:off x="1317084" y="767695"/>
          <a:ext cx="1426115" cy="195024"/>
        </a:xfrm>
        <a:custGeom>
          <a:avLst/>
          <a:gdLst/>
          <a:ahLst/>
          <a:cxnLst/>
          <a:rect l="0" t="0" r="0" b="0"/>
          <a:pathLst>
            <a:path>
              <a:moveTo>
                <a:pt x="1426115" y="0"/>
              </a:moveTo>
              <a:lnTo>
                <a:pt x="1426115" y="97512"/>
              </a:lnTo>
              <a:lnTo>
                <a:pt x="0" y="97512"/>
              </a:lnTo>
              <a:lnTo>
                <a:pt x="0" y="195024"/>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E989E7D-FFA1-404B-A65C-2E41761634C2}">
      <dsp:nvSpPr>
        <dsp:cNvPr id="0" name=""/>
        <dsp:cNvSpPr/>
      </dsp:nvSpPr>
      <dsp:spPr>
        <a:xfrm>
          <a:off x="951413" y="962719"/>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Team Leader EP</a:t>
          </a:r>
        </a:p>
      </dsp:txBody>
      <dsp:txXfrm>
        <a:off x="965693" y="976999"/>
        <a:ext cx="702781" cy="459000"/>
      </dsp:txXfrm>
    </dsp:sp>
    <dsp:sp modelId="{C753738C-54BF-405E-9112-1602D82FA948}">
      <dsp:nvSpPr>
        <dsp:cNvPr id="0" name=""/>
        <dsp:cNvSpPr/>
      </dsp:nvSpPr>
      <dsp:spPr>
        <a:xfrm>
          <a:off x="1271364" y="1450280"/>
          <a:ext cx="91440" cy="195024"/>
        </a:xfrm>
        <a:custGeom>
          <a:avLst/>
          <a:gdLst/>
          <a:ahLst/>
          <a:cxnLst/>
          <a:rect l="0" t="0" r="0" b="0"/>
          <a:pathLst>
            <a:path>
              <a:moveTo>
                <a:pt x="45720" y="0"/>
              </a:moveTo>
              <a:lnTo>
                <a:pt x="45720" y="195024"/>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DED7146-7470-4EF2-851E-B9BBA6348AC9}">
      <dsp:nvSpPr>
        <dsp:cNvPr id="0" name=""/>
        <dsp:cNvSpPr/>
      </dsp:nvSpPr>
      <dsp:spPr>
        <a:xfrm>
          <a:off x="951413" y="1645304"/>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Officers x6</a:t>
          </a:r>
        </a:p>
      </dsp:txBody>
      <dsp:txXfrm>
        <a:off x="965693" y="1659584"/>
        <a:ext cx="702781" cy="459000"/>
      </dsp:txXfrm>
    </dsp:sp>
    <dsp:sp modelId="{42C1D439-B2A5-426F-98A7-D75A66612526}">
      <dsp:nvSpPr>
        <dsp:cNvPr id="0" name=""/>
        <dsp:cNvSpPr/>
      </dsp:nvSpPr>
      <dsp:spPr>
        <a:xfrm>
          <a:off x="2267828" y="767695"/>
          <a:ext cx="475371" cy="195024"/>
        </a:xfrm>
        <a:custGeom>
          <a:avLst/>
          <a:gdLst/>
          <a:ahLst/>
          <a:cxnLst/>
          <a:rect l="0" t="0" r="0" b="0"/>
          <a:pathLst>
            <a:path>
              <a:moveTo>
                <a:pt x="475371" y="0"/>
              </a:moveTo>
              <a:lnTo>
                <a:pt x="475371" y="97512"/>
              </a:lnTo>
              <a:lnTo>
                <a:pt x="0" y="97512"/>
              </a:lnTo>
              <a:lnTo>
                <a:pt x="0" y="195024"/>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63A5E8-6D86-4899-AE2D-19C86FE5C50B}">
      <dsp:nvSpPr>
        <dsp:cNvPr id="0" name=""/>
        <dsp:cNvSpPr/>
      </dsp:nvSpPr>
      <dsp:spPr>
        <a:xfrm>
          <a:off x="1902157" y="962719"/>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AWDCO (1FTE)</a:t>
          </a:r>
        </a:p>
      </dsp:txBody>
      <dsp:txXfrm>
        <a:off x="1916437" y="976999"/>
        <a:ext cx="702781" cy="459000"/>
      </dsp:txXfrm>
    </dsp:sp>
    <dsp:sp modelId="{CC32B203-7E87-4F44-8BA0-A259C6F86718}">
      <dsp:nvSpPr>
        <dsp:cNvPr id="0" name=""/>
        <dsp:cNvSpPr/>
      </dsp:nvSpPr>
      <dsp:spPr>
        <a:xfrm>
          <a:off x="2743200" y="767695"/>
          <a:ext cx="475371" cy="195024"/>
        </a:xfrm>
        <a:custGeom>
          <a:avLst/>
          <a:gdLst/>
          <a:ahLst/>
          <a:cxnLst/>
          <a:rect l="0" t="0" r="0" b="0"/>
          <a:pathLst>
            <a:path>
              <a:moveTo>
                <a:pt x="0" y="0"/>
              </a:moveTo>
              <a:lnTo>
                <a:pt x="0" y="97512"/>
              </a:lnTo>
              <a:lnTo>
                <a:pt x="475371" y="97512"/>
              </a:lnTo>
              <a:lnTo>
                <a:pt x="475371" y="195024"/>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D2F2EF1-917E-4332-818D-9A9086E155E6}">
      <dsp:nvSpPr>
        <dsp:cNvPr id="0" name=""/>
        <dsp:cNvSpPr/>
      </dsp:nvSpPr>
      <dsp:spPr>
        <a:xfrm>
          <a:off x="2852901" y="962719"/>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AWDCO (1FTE)</a:t>
          </a:r>
        </a:p>
      </dsp:txBody>
      <dsp:txXfrm>
        <a:off x="2867181" y="976999"/>
        <a:ext cx="702781" cy="459000"/>
      </dsp:txXfrm>
    </dsp:sp>
    <dsp:sp modelId="{3D8C815C-C36F-4CCF-A175-3F2B969ED55D}">
      <dsp:nvSpPr>
        <dsp:cNvPr id="0" name=""/>
        <dsp:cNvSpPr/>
      </dsp:nvSpPr>
      <dsp:spPr>
        <a:xfrm>
          <a:off x="2743200" y="767695"/>
          <a:ext cx="1426115" cy="195024"/>
        </a:xfrm>
        <a:custGeom>
          <a:avLst/>
          <a:gdLst/>
          <a:ahLst/>
          <a:cxnLst/>
          <a:rect l="0" t="0" r="0" b="0"/>
          <a:pathLst>
            <a:path>
              <a:moveTo>
                <a:pt x="0" y="0"/>
              </a:moveTo>
              <a:lnTo>
                <a:pt x="0" y="97512"/>
              </a:lnTo>
              <a:lnTo>
                <a:pt x="1426115" y="97512"/>
              </a:lnTo>
              <a:lnTo>
                <a:pt x="1426115" y="195024"/>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02A406-ABEC-4934-9804-8834D12FC89B}">
      <dsp:nvSpPr>
        <dsp:cNvPr id="0" name=""/>
        <dsp:cNvSpPr/>
      </dsp:nvSpPr>
      <dsp:spPr>
        <a:xfrm>
          <a:off x="3803645" y="962719"/>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AWDCO (1FTE)</a:t>
          </a:r>
        </a:p>
      </dsp:txBody>
      <dsp:txXfrm>
        <a:off x="3817925" y="976999"/>
        <a:ext cx="702781" cy="459000"/>
      </dsp:txXfrm>
    </dsp:sp>
    <dsp:sp modelId="{AD1C6298-6552-47D4-ACDE-A9F5707F6F86}">
      <dsp:nvSpPr>
        <dsp:cNvPr id="0" name=""/>
        <dsp:cNvSpPr/>
      </dsp:nvSpPr>
      <dsp:spPr>
        <a:xfrm>
          <a:off x="2743200" y="767695"/>
          <a:ext cx="2376859" cy="195024"/>
        </a:xfrm>
        <a:custGeom>
          <a:avLst/>
          <a:gdLst/>
          <a:ahLst/>
          <a:cxnLst/>
          <a:rect l="0" t="0" r="0" b="0"/>
          <a:pathLst>
            <a:path>
              <a:moveTo>
                <a:pt x="0" y="0"/>
              </a:moveTo>
              <a:lnTo>
                <a:pt x="0" y="97512"/>
              </a:lnTo>
              <a:lnTo>
                <a:pt x="2376859" y="97512"/>
              </a:lnTo>
              <a:lnTo>
                <a:pt x="2376859" y="195024"/>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1BB5429-E871-4A0E-A30D-7303D97BEA98}">
      <dsp:nvSpPr>
        <dsp:cNvPr id="0" name=""/>
        <dsp:cNvSpPr/>
      </dsp:nvSpPr>
      <dsp:spPr>
        <a:xfrm>
          <a:off x="4754388" y="962719"/>
          <a:ext cx="731341" cy="4875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ptos" panose="02110004020202020204"/>
              <a:ea typeface="+mn-ea"/>
              <a:cs typeface="+mn-cs"/>
            </a:rPr>
            <a:t>DCO (1FTE) - transitioning to AWDCO post early next year</a:t>
          </a:r>
        </a:p>
      </dsp:txBody>
      <dsp:txXfrm>
        <a:off x="4768668" y="976999"/>
        <a:ext cx="702781" cy="4590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91026B590B3647AA3A7E1E24BBF621" ma:contentTypeVersion="6" ma:contentTypeDescription="Create a new document." ma:contentTypeScope="" ma:versionID="598b9acabf8e2115ab1cf086c2b56e60">
  <xsd:schema xmlns:xsd="http://www.w3.org/2001/XMLSchema" xmlns:xs="http://www.w3.org/2001/XMLSchema" xmlns:p="http://schemas.microsoft.com/office/2006/metadata/properties" xmlns:ns2="212d9e21-30ce-48ea-ab01-d1ccf240e32b" xmlns:ns3="f1336d59-db41-4bb7-8d26-2675897edf33" targetNamespace="http://schemas.microsoft.com/office/2006/metadata/properties" ma:root="true" ma:fieldsID="002b203c9fb1abc4296242d06a53be0d" ns2:_="" ns3:_="">
    <xsd:import namespace="212d9e21-30ce-48ea-ab01-d1ccf240e32b"/>
    <xsd:import namespace="f1336d59-db41-4bb7-8d26-2675897edf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d9e21-30ce-48ea-ab01-d1ccf240e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336d59-db41-4bb7-8d26-2675897ed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8A440-B7C4-429C-A2C2-72101BDEE2E1}">
  <ds:schemaRefs>
    <ds:schemaRef ds:uri="http://schemas.openxmlformats.org/officeDocument/2006/bibliography"/>
  </ds:schemaRefs>
</ds:datastoreItem>
</file>

<file path=customXml/itemProps2.xml><?xml version="1.0" encoding="utf-8"?>
<ds:datastoreItem xmlns:ds="http://schemas.openxmlformats.org/officeDocument/2006/customXml" ds:itemID="{FBF9C101-DE9C-4794-83DC-506AB1C6C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d9e21-30ce-48ea-ab01-d1ccf240e32b"/>
    <ds:schemaRef ds:uri="f1336d59-db41-4bb7-8d26-2675897ed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8535B-E2F2-4886-9D48-AC8E6AC3C972}">
  <ds:schemaRefs>
    <ds:schemaRef ds:uri="http://schemas.microsoft.com/sharepoint/v3/contenttype/forms"/>
  </ds:schemaRefs>
</ds:datastoreItem>
</file>

<file path=customXml/itemProps4.xml><?xml version="1.0" encoding="utf-8"?>
<ds:datastoreItem xmlns:ds="http://schemas.openxmlformats.org/officeDocument/2006/customXml" ds:itemID="{2E9C8928-10FC-49C2-95BC-8C6CC958A2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Maskrey</dc:creator>
  <cp:keywords/>
  <dc:description/>
  <cp:lastModifiedBy>Janet Moore</cp:lastModifiedBy>
  <cp:revision>2</cp:revision>
  <dcterms:created xsi:type="dcterms:W3CDTF">2025-07-23T16:38:00Z</dcterms:created>
  <dcterms:modified xsi:type="dcterms:W3CDTF">2025-07-23T16:38:00Z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0x0101007291026B590B3647AA3A7E1E24BBF621</vt:lpwstr>
  </property>
</Properties>
</file>