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5419" w14:textId="77777777" w:rsidR="00C6516E" w:rsidRDefault="00C6516E" w:rsidP="0061413E">
      <w:pPr>
        <w:spacing w:after="0" w:line="240" w:lineRule="auto"/>
      </w:pPr>
    </w:p>
    <w:p w14:paraId="18ECE93C" w14:textId="2F37853E" w:rsidR="00B215E7" w:rsidRPr="0071440E" w:rsidRDefault="00B215E7" w:rsidP="0061413E">
      <w:pPr>
        <w:spacing w:after="0" w:line="240" w:lineRule="auto"/>
        <w:rPr>
          <w:rFonts w:ascii="Aptos" w:hAnsi="Aptos"/>
          <w:sz w:val="24"/>
          <w:szCs w:val="24"/>
        </w:rPr>
      </w:pPr>
      <w:r w:rsidRPr="0071440E">
        <w:rPr>
          <w:rFonts w:ascii="Aptos" w:hAnsi="Aptos"/>
          <w:sz w:val="24"/>
          <w:szCs w:val="24"/>
        </w:rPr>
        <w:t>Job title:</w:t>
      </w:r>
      <w:r w:rsidR="00C07453" w:rsidRPr="0071440E">
        <w:rPr>
          <w:rFonts w:ascii="Aptos" w:hAnsi="Aptos"/>
          <w:sz w:val="24"/>
          <w:szCs w:val="24"/>
        </w:rPr>
        <w:t xml:space="preserve"> </w:t>
      </w:r>
      <w:r w:rsidR="0071440E" w:rsidRPr="0071440E">
        <w:rPr>
          <w:rFonts w:ascii="Aptos" w:hAnsi="Aptos"/>
          <w:b/>
          <w:bCs/>
          <w:sz w:val="24"/>
          <w:szCs w:val="24"/>
        </w:rPr>
        <w:t>Community Engagement Project</w:t>
      </w:r>
      <w:r w:rsidR="004A478E" w:rsidRPr="0071440E">
        <w:rPr>
          <w:rFonts w:ascii="Aptos" w:hAnsi="Aptos"/>
          <w:b/>
          <w:bCs/>
          <w:sz w:val="24"/>
          <w:szCs w:val="24"/>
        </w:rPr>
        <w:t xml:space="preserve"> Officer</w:t>
      </w:r>
    </w:p>
    <w:p w14:paraId="53BC6688" w14:textId="72A59210" w:rsidR="00B215E7" w:rsidRPr="0071440E" w:rsidRDefault="00B215E7" w:rsidP="0061413E">
      <w:pPr>
        <w:spacing w:after="0" w:line="240" w:lineRule="auto"/>
        <w:rPr>
          <w:rFonts w:ascii="Aptos" w:hAnsi="Aptos"/>
          <w:sz w:val="24"/>
          <w:szCs w:val="24"/>
        </w:rPr>
      </w:pPr>
      <w:r w:rsidRPr="0071440E">
        <w:rPr>
          <w:rFonts w:ascii="Aptos" w:hAnsi="Aptos"/>
          <w:sz w:val="24"/>
          <w:szCs w:val="24"/>
        </w:rPr>
        <w:t>Directorate/Service/Team:</w:t>
      </w:r>
      <w:r w:rsidR="00C07453" w:rsidRPr="0071440E">
        <w:rPr>
          <w:rFonts w:ascii="Aptos" w:hAnsi="Aptos"/>
          <w:sz w:val="24"/>
          <w:szCs w:val="24"/>
        </w:rPr>
        <w:t xml:space="preserve"> Corporate Services, Communications and Engagement, Communities and Partnerships team</w:t>
      </w:r>
    </w:p>
    <w:p w14:paraId="7DB65109" w14:textId="77777777" w:rsidR="00B215E7" w:rsidRPr="0071440E" w:rsidRDefault="00B215E7" w:rsidP="0061413E">
      <w:pPr>
        <w:spacing w:after="0" w:line="240" w:lineRule="auto"/>
        <w:rPr>
          <w:rFonts w:ascii="Aptos" w:hAnsi="Aptos"/>
          <w:sz w:val="24"/>
          <w:szCs w:val="24"/>
        </w:rPr>
      </w:pPr>
    </w:p>
    <w:p w14:paraId="564FBA1C" w14:textId="77777777" w:rsidR="00B215E7" w:rsidRPr="0071440E" w:rsidRDefault="00B215E7" w:rsidP="0061413E">
      <w:pPr>
        <w:spacing w:after="0" w:line="240" w:lineRule="auto"/>
        <w:rPr>
          <w:rFonts w:ascii="Aptos" w:hAnsi="Aptos"/>
          <w:b/>
          <w:sz w:val="24"/>
          <w:szCs w:val="24"/>
        </w:rPr>
      </w:pPr>
      <w:r w:rsidRPr="0071440E">
        <w:rPr>
          <w:rFonts w:ascii="Aptos" w:hAnsi="Aptos"/>
          <w:b/>
          <w:sz w:val="24"/>
          <w:szCs w:val="24"/>
        </w:rPr>
        <w:t xml:space="preserve">Organisation </w:t>
      </w:r>
      <w:r w:rsidR="00D20B88" w:rsidRPr="0071440E">
        <w:rPr>
          <w:rFonts w:ascii="Aptos" w:hAnsi="Aptos"/>
          <w:b/>
          <w:sz w:val="24"/>
          <w:szCs w:val="24"/>
        </w:rPr>
        <w:t>s</w:t>
      </w:r>
      <w:r w:rsidRPr="0071440E">
        <w:rPr>
          <w:rFonts w:ascii="Aptos" w:hAnsi="Aptos"/>
          <w:b/>
          <w:sz w:val="24"/>
          <w:szCs w:val="24"/>
        </w:rPr>
        <w:t xml:space="preserve">tructure </w:t>
      </w:r>
    </w:p>
    <w:p w14:paraId="4BA3971E" w14:textId="3F9675EE" w:rsidR="00B215E7" w:rsidRPr="0071440E" w:rsidRDefault="00B215E7" w:rsidP="0061413E">
      <w:pPr>
        <w:spacing w:after="0" w:line="240" w:lineRule="auto"/>
        <w:rPr>
          <w:rFonts w:ascii="Aptos" w:hAnsi="Aptos"/>
          <w:sz w:val="24"/>
          <w:szCs w:val="24"/>
        </w:rPr>
      </w:pPr>
      <w:r w:rsidRPr="0071440E">
        <w:rPr>
          <w:rFonts w:ascii="Aptos" w:hAnsi="Aptos"/>
          <w:sz w:val="24"/>
          <w:szCs w:val="24"/>
        </w:rPr>
        <w:t>Reporting to:</w:t>
      </w:r>
      <w:r w:rsidR="00C07453" w:rsidRPr="0071440E">
        <w:rPr>
          <w:rFonts w:ascii="Aptos" w:hAnsi="Aptos"/>
          <w:sz w:val="24"/>
          <w:szCs w:val="24"/>
        </w:rPr>
        <w:t xml:space="preserve"> </w:t>
      </w:r>
      <w:r w:rsidR="00285846" w:rsidRPr="0071440E">
        <w:rPr>
          <w:rFonts w:ascii="Aptos" w:hAnsi="Aptos"/>
          <w:sz w:val="24"/>
          <w:szCs w:val="24"/>
        </w:rPr>
        <w:t>Communities Team Leader</w:t>
      </w:r>
      <w:r w:rsidR="003D10C2" w:rsidRPr="0071440E">
        <w:rPr>
          <w:rFonts w:ascii="Aptos" w:hAnsi="Aptos"/>
          <w:sz w:val="24"/>
          <w:szCs w:val="24"/>
        </w:rPr>
        <w:t xml:space="preserve"> </w:t>
      </w:r>
    </w:p>
    <w:p w14:paraId="5DE936A8" w14:textId="1C9524E3" w:rsidR="00B215E7" w:rsidRPr="0071440E" w:rsidRDefault="00B215E7" w:rsidP="0061413E">
      <w:pPr>
        <w:spacing w:after="0" w:line="240" w:lineRule="auto"/>
        <w:rPr>
          <w:rFonts w:ascii="Aptos" w:hAnsi="Aptos"/>
          <w:sz w:val="24"/>
          <w:szCs w:val="24"/>
        </w:rPr>
      </w:pPr>
      <w:r w:rsidRPr="0071440E">
        <w:rPr>
          <w:rFonts w:ascii="Aptos" w:hAnsi="Aptos"/>
          <w:sz w:val="24"/>
          <w:szCs w:val="24"/>
        </w:rPr>
        <w:t>Responsibility for:</w:t>
      </w:r>
      <w:r w:rsidR="00C07453" w:rsidRPr="0071440E">
        <w:rPr>
          <w:rFonts w:ascii="Aptos" w:hAnsi="Aptos"/>
          <w:sz w:val="24"/>
          <w:szCs w:val="24"/>
        </w:rPr>
        <w:t xml:space="preserve"> </w:t>
      </w:r>
      <w:r w:rsidR="00035B4E" w:rsidRPr="0071440E">
        <w:rPr>
          <w:rFonts w:ascii="Aptos" w:hAnsi="Aptos"/>
          <w:sz w:val="24"/>
          <w:szCs w:val="24"/>
        </w:rPr>
        <w:t>no direct reports</w:t>
      </w:r>
    </w:p>
    <w:p w14:paraId="66841FB4" w14:textId="65273FEC" w:rsidR="00C07453" w:rsidRPr="0071440E" w:rsidRDefault="00C07453" w:rsidP="0061413E">
      <w:pPr>
        <w:spacing w:after="0" w:line="240" w:lineRule="auto"/>
        <w:rPr>
          <w:rFonts w:ascii="Aptos" w:hAnsi="Aptos"/>
          <w:sz w:val="24"/>
          <w:szCs w:val="24"/>
        </w:rPr>
      </w:pPr>
    </w:p>
    <w:p w14:paraId="2DCC237E" w14:textId="29874ECB" w:rsidR="00C07453" w:rsidRPr="0071440E" w:rsidRDefault="00035B4E" w:rsidP="0061413E">
      <w:pPr>
        <w:spacing w:after="0" w:line="240" w:lineRule="auto"/>
        <w:rPr>
          <w:rFonts w:ascii="Aptos" w:hAnsi="Aptos"/>
          <w:sz w:val="24"/>
          <w:szCs w:val="24"/>
        </w:rPr>
      </w:pPr>
      <w:r w:rsidRPr="0071440E">
        <w:rPr>
          <w:rFonts w:ascii="Aptos" w:hAnsi="Aptos"/>
          <w:sz w:val="24"/>
          <w:szCs w:val="24"/>
        </w:rPr>
        <w:t xml:space="preserve">The </w:t>
      </w:r>
      <w:r w:rsidR="00C07453" w:rsidRPr="0071440E">
        <w:rPr>
          <w:rFonts w:ascii="Aptos" w:hAnsi="Aptos"/>
          <w:sz w:val="24"/>
          <w:szCs w:val="24"/>
        </w:rPr>
        <w:t xml:space="preserve">Communities and Partnerships Team </w:t>
      </w:r>
      <w:proofErr w:type="gramStart"/>
      <w:r w:rsidR="00C07453" w:rsidRPr="0071440E">
        <w:rPr>
          <w:rFonts w:ascii="Aptos" w:hAnsi="Aptos"/>
          <w:sz w:val="24"/>
          <w:szCs w:val="24"/>
        </w:rPr>
        <w:t>is</w:t>
      </w:r>
      <w:proofErr w:type="gramEnd"/>
      <w:r w:rsidR="00C07453" w:rsidRPr="0071440E">
        <w:rPr>
          <w:rFonts w:ascii="Aptos" w:hAnsi="Aptos"/>
          <w:sz w:val="24"/>
          <w:szCs w:val="24"/>
        </w:rPr>
        <w:t xml:space="preserve"> part of the wider Communications and Engagement team and currently consists of:</w:t>
      </w:r>
    </w:p>
    <w:p w14:paraId="418399BD" w14:textId="58F14A0F" w:rsidR="00C07453" w:rsidRPr="0071440E" w:rsidRDefault="00C07453" w:rsidP="00C07453">
      <w:pPr>
        <w:pStyle w:val="ListParagraph"/>
        <w:numPr>
          <w:ilvl w:val="0"/>
          <w:numId w:val="1"/>
        </w:numPr>
        <w:spacing w:after="0" w:line="240" w:lineRule="auto"/>
        <w:rPr>
          <w:rFonts w:ascii="Aptos" w:hAnsi="Aptos" w:cstheme="minorHAnsi"/>
          <w:color w:val="000000"/>
          <w:sz w:val="24"/>
          <w:szCs w:val="24"/>
        </w:rPr>
      </w:pPr>
      <w:r w:rsidRPr="0071440E">
        <w:rPr>
          <w:rFonts w:ascii="Aptos" w:hAnsi="Aptos" w:cstheme="minorHAnsi"/>
          <w:color w:val="000000"/>
          <w:sz w:val="24"/>
          <w:szCs w:val="24"/>
        </w:rPr>
        <w:t>Business Partner – Communities and Partnerships</w:t>
      </w:r>
    </w:p>
    <w:p w14:paraId="3BB315BD" w14:textId="7940439C" w:rsidR="00B82A01" w:rsidRPr="0071440E" w:rsidRDefault="00B82A01" w:rsidP="00C07453">
      <w:pPr>
        <w:pStyle w:val="ListParagraph"/>
        <w:numPr>
          <w:ilvl w:val="0"/>
          <w:numId w:val="1"/>
        </w:numPr>
        <w:spacing w:after="0" w:line="240" w:lineRule="auto"/>
        <w:rPr>
          <w:rFonts w:ascii="Aptos" w:hAnsi="Aptos" w:cstheme="minorHAnsi"/>
          <w:color w:val="000000"/>
          <w:sz w:val="24"/>
          <w:szCs w:val="24"/>
        </w:rPr>
      </w:pPr>
      <w:r w:rsidRPr="0071440E">
        <w:rPr>
          <w:rFonts w:ascii="Aptos" w:hAnsi="Aptos" w:cstheme="minorHAnsi"/>
          <w:color w:val="000000"/>
          <w:sz w:val="24"/>
          <w:szCs w:val="24"/>
        </w:rPr>
        <w:t>Equality, Diversity and Inclusion Officer</w:t>
      </w:r>
    </w:p>
    <w:p w14:paraId="707D484D" w14:textId="4434D556" w:rsidR="00832008" w:rsidRPr="0071440E" w:rsidRDefault="00EA1F17" w:rsidP="00C07453">
      <w:pPr>
        <w:pStyle w:val="ListParagraph"/>
        <w:numPr>
          <w:ilvl w:val="0"/>
          <w:numId w:val="1"/>
        </w:numPr>
        <w:spacing w:after="0" w:line="240" w:lineRule="auto"/>
        <w:rPr>
          <w:rFonts w:ascii="Aptos" w:hAnsi="Aptos" w:cstheme="minorHAnsi"/>
          <w:color w:val="000000"/>
          <w:sz w:val="24"/>
          <w:szCs w:val="24"/>
        </w:rPr>
      </w:pPr>
      <w:r w:rsidRPr="0071440E">
        <w:rPr>
          <w:rFonts w:ascii="Aptos" w:hAnsi="Aptos" w:cstheme="minorHAnsi"/>
          <w:color w:val="000000"/>
          <w:sz w:val="24"/>
          <w:szCs w:val="24"/>
        </w:rPr>
        <w:t>EDI Project officer (FTC)</w:t>
      </w:r>
    </w:p>
    <w:p w14:paraId="30DA8EA7" w14:textId="5A47970B" w:rsidR="00346A56" w:rsidRPr="0071440E" w:rsidRDefault="00346A56" w:rsidP="00C07453">
      <w:pPr>
        <w:pStyle w:val="ListParagraph"/>
        <w:numPr>
          <w:ilvl w:val="0"/>
          <w:numId w:val="1"/>
        </w:numPr>
        <w:spacing w:after="0" w:line="240" w:lineRule="auto"/>
        <w:rPr>
          <w:rFonts w:ascii="Aptos" w:hAnsi="Aptos" w:cstheme="minorHAnsi"/>
          <w:color w:val="000000"/>
          <w:sz w:val="24"/>
          <w:szCs w:val="24"/>
        </w:rPr>
      </w:pPr>
      <w:r w:rsidRPr="0071440E">
        <w:rPr>
          <w:rFonts w:ascii="Aptos" w:hAnsi="Aptos" w:cstheme="minorHAnsi"/>
          <w:color w:val="000000"/>
          <w:sz w:val="24"/>
          <w:szCs w:val="24"/>
        </w:rPr>
        <w:t xml:space="preserve">Senior Consultation </w:t>
      </w:r>
      <w:r w:rsidR="00EF2B37" w:rsidRPr="0071440E">
        <w:rPr>
          <w:rFonts w:ascii="Aptos" w:hAnsi="Aptos" w:cstheme="minorHAnsi"/>
          <w:color w:val="000000"/>
          <w:sz w:val="24"/>
          <w:szCs w:val="24"/>
        </w:rPr>
        <w:t xml:space="preserve">and Engagement </w:t>
      </w:r>
      <w:r w:rsidRPr="0071440E">
        <w:rPr>
          <w:rFonts w:ascii="Aptos" w:hAnsi="Aptos" w:cstheme="minorHAnsi"/>
          <w:color w:val="000000"/>
          <w:sz w:val="24"/>
          <w:szCs w:val="24"/>
        </w:rPr>
        <w:t>Officer</w:t>
      </w:r>
    </w:p>
    <w:p w14:paraId="32BD8684" w14:textId="1425AD0F" w:rsidR="00285846" w:rsidRPr="0071440E" w:rsidRDefault="00285846" w:rsidP="00C07453">
      <w:pPr>
        <w:pStyle w:val="ListParagraph"/>
        <w:numPr>
          <w:ilvl w:val="0"/>
          <w:numId w:val="1"/>
        </w:numPr>
        <w:spacing w:after="0" w:line="240" w:lineRule="auto"/>
        <w:rPr>
          <w:rFonts w:ascii="Aptos" w:hAnsi="Aptos" w:cstheme="minorHAnsi"/>
          <w:color w:val="000000"/>
          <w:sz w:val="24"/>
          <w:szCs w:val="24"/>
        </w:rPr>
      </w:pPr>
      <w:r w:rsidRPr="0071440E">
        <w:rPr>
          <w:rFonts w:ascii="Aptos" w:hAnsi="Aptos" w:cstheme="minorHAnsi"/>
          <w:color w:val="000000"/>
          <w:sz w:val="24"/>
          <w:szCs w:val="24"/>
        </w:rPr>
        <w:t>Consultation and Engagement Officer</w:t>
      </w:r>
    </w:p>
    <w:p w14:paraId="3269B78F" w14:textId="29E9C511" w:rsidR="00EA1F17" w:rsidRPr="0071440E" w:rsidRDefault="00285846" w:rsidP="00C07453">
      <w:pPr>
        <w:pStyle w:val="ListParagraph"/>
        <w:numPr>
          <w:ilvl w:val="0"/>
          <w:numId w:val="1"/>
        </w:numPr>
        <w:spacing w:after="0" w:line="240" w:lineRule="auto"/>
        <w:rPr>
          <w:rFonts w:ascii="Aptos" w:hAnsi="Aptos" w:cstheme="minorHAnsi"/>
          <w:color w:val="000000"/>
          <w:sz w:val="24"/>
          <w:szCs w:val="24"/>
        </w:rPr>
      </w:pPr>
      <w:r w:rsidRPr="0071440E">
        <w:rPr>
          <w:rFonts w:ascii="Aptos" w:hAnsi="Aptos" w:cstheme="minorHAnsi"/>
          <w:color w:val="000000"/>
          <w:sz w:val="24"/>
          <w:szCs w:val="24"/>
        </w:rPr>
        <w:t>Communities Team Leader</w:t>
      </w:r>
    </w:p>
    <w:p w14:paraId="052ED38F" w14:textId="3E2E4912" w:rsidR="00C07453" w:rsidRPr="0071440E" w:rsidRDefault="00C07453" w:rsidP="00C07453">
      <w:pPr>
        <w:pStyle w:val="ListParagraph"/>
        <w:numPr>
          <w:ilvl w:val="0"/>
          <w:numId w:val="1"/>
        </w:numPr>
        <w:spacing w:after="0" w:line="240" w:lineRule="auto"/>
        <w:rPr>
          <w:rFonts w:ascii="Aptos" w:hAnsi="Aptos" w:cstheme="minorHAnsi"/>
          <w:color w:val="000000"/>
          <w:sz w:val="24"/>
          <w:szCs w:val="24"/>
        </w:rPr>
      </w:pPr>
      <w:r w:rsidRPr="0071440E">
        <w:rPr>
          <w:rFonts w:ascii="Aptos" w:hAnsi="Aptos" w:cstheme="minorHAnsi"/>
          <w:color w:val="000000"/>
          <w:sz w:val="24"/>
          <w:szCs w:val="24"/>
        </w:rPr>
        <w:t xml:space="preserve">Community Engagement Project Officer </w:t>
      </w:r>
    </w:p>
    <w:p w14:paraId="6A204F91" w14:textId="1E758A7E" w:rsidR="00C07453" w:rsidRPr="0071440E" w:rsidRDefault="0071440E" w:rsidP="00C07453">
      <w:pPr>
        <w:pStyle w:val="ListParagraph"/>
        <w:numPr>
          <w:ilvl w:val="0"/>
          <w:numId w:val="1"/>
        </w:numPr>
        <w:spacing w:after="0" w:line="240" w:lineRule="auto"/>
        <w:rPr>
          <w:rFonts w:ascii="Aptos" w:hAnsi="Aptos" w:cstheme="minorHAnsi"/>
          <w:color w:val="000000"/>
          <w:sz w:val="24"/>
          <w:szCs w:val="24"/>
        </w:rPr>
      </w:pPr>
      <w:r w:rsidRPr="0071440E">
        <w:rPr>
          <w:rFonts w:ascii="Aptos" w:hAnsi="Aptos"/>
          <w:color w:val="000000" w:themeColor="text1"/>
          <w:sz w:val="24"/>
          <w:szCs w:val="24"/>
        </w:rPr>
        <w:t>Community Grants Officer</w:t>
      </w:r>
    </w:p>
    <w:p w14:paraId="5E4A9845" w14:textId="32AEDE53" w:rsidR="2BE029D4" w:rsidRPr="0071440E" w:rsidRDefault="2BE029D4" w:rsidP="22CB893B">
      <w:pPr>
        <w:pStyle w:val="ListParagraph"/>
        <w:numPr>
          <w:ilvl w:val="0"/>
          <w:numId w:val="1"/>
        </w:numPr>
        <w:spacing w:after="0" w:line="240" w:lineRule="auto"/>
        <w:rPr>
          <w:rFonts w:ascii="Aptos" w:hAnsi="Aptos"/>
          <w:color w:val="000000" w:themeColor="text1"/>
          <w:sz w:val="24"/>
          <w:szCs w:val="24"/>
        </w:rPr>
      </w:pPr>
      <w:r w:rsidRPr="0071440E">
        <w:rPr>
          <w:rFonts w:ascii="Aptos" w:hAnsi="Aptos"/>
          <w:color w:val="000000" w:themeColor="text1"/>
          <w:sz w:val="24"/>
          <w:szCs w:val="24"/>
        </w:rPr>
        <w:t>Armed Forces Covenant Co-ordinator</w:t>
      </w:r>
    </w:p>
    <w:p w14:paraId="347E98E0" w14:textId="4E4AD2DC" w:rsidR="00C07453" w:rsidRPr="0071440E" w:rsidRDefault="00C07453" w:rsidP="00C07453">
      <w:pPr>
        <w:spacing w:after="0" w:line="240" w:lineRule="auto"/>
        <w:rPr>
          <w:rFonts w:ascii="Aptos" w:hAnsi="Aptos" w:cstheme="minorHAnsi"/>
          <w:color w:val="000000"/>
          <w:sz w:val="24"/>
          <w:szCs w:val="24"/>
        </w:rPr>
      </w:pPr>
    </w:p>
    <w:p w14:paraId="27880ECD" w14:textId="2EAB8EB8" w:rsidR="00C07453" w:rsidRPr="0071440E" w:rsidRDefault="00C07453" w:rsidP="33A6CB95">
      <w:pPr>
        <w:spacing w:after="0" w:line="240" w:lineRule="auto"/>
        <w:rPr>
          <w:rFonts w:ascii="Aptos" w:hAnsi="Aptos"/>
          <w:color w:val="000000"/>
          <w:sz w:val="24"/>
          <w:szCs w:val="24"/>
        </w:rPr>
      </w:pPr>
      <w:r w:rsidRPr="0071440E">
        <w:rPr>
          <w:rFonts w:ascii="Aptos" w:hAnsi="Aptos"/>
          <w:color w:val="000000" w:themeColor="text1"/>
          <w:sz w:val="24"/>
          <w:szCs w:val="24"/>
        </w:rPr>
        <w:t xml:space="preserve">The work of our team weaves through most </w:t>
      </w:r>
      <w:r w:rsidR="00BC7517" w:rsidRPr="0071440E">
        <w:rPr>
          <w:rFonts w:ascii="Aptos" w:hAnsi="Aptos"/>
          <w:color w:val="000000" w:themeColor="text1"/>
          <w:sz w:val="24"/>
          <w:szCs w:val="24"/>
        </w:rPr>
        <w:t>P</w:t>
      </w:r>
      <w:r w:rsidRPr="0071440E">
        <w:rPr>
          <w:rFonts w:ascii="Aptos" w:hAnsi="Aptos"/>
          <w:color w:val="000000" w:themeColor="text1"/>
          <w:sz w:val="24"/>
          <w:szCs w:val="24"/>
        </w:rPr>
        <w:t>eople</w:t>
      </w:r>
      <w:r w:rsidR="001636FA" w:rsidRPr="0071440E">
        <w:rPr>
          <w:rFonts w:ascii="Aptos" w:hAnsi="Aptos"/>
          <w:color w:val="000000" w:themeColor="text1"/>
          <w:sz w:val="24"/>
          <w:szCs w:val="24"/>
        </w:rPr>
        <w:t>, Place and Health</w:t>
      </w:r>
      <w:r w:rsidRPr="0071440E">
        <w:rPr>
          <w:rFonts w:ascii="Aptos" w:hAnsi="Aptos"/>
          <w:color w:val="000000" w:themeColor="text1"/>
          <w:sz w:val="24"/>
          <w:szCs w:val="24"/>
        </w:rPr>
        <w:t xml:space="preserve"> workstreams across Dorset Council.</w:t>
      </w:r>
    </w:p>
    <w:p w14:paraId="54DDD701" w14:textId="77777777" w:rsidR="00B215E7" w:rsidRPr="0071440E" w:rsidRDefault="00B215E7" w:rsidP="0061413E">
      <w:pPr>
        <w:spacing w:after="0" w:line="240" w:lineRule="auto"/>
        <w:rPr>
          <w:rFonts w:ascii="Aptos" w:hAnsi="Aptos"/>
          <w:sz w:val="24"/>
          <w:szCs w:val="24"/>
        </w:rPr>
      </w:pPr>
    </w:p>
    <w:p w14:paraId="5D8E1E33" w14:textId="077A76A3" w:rsidR="00B215E7" w:rsidRPr="0071440E" w:rsidRDefault="0061413E" w:rsidP="0061413E">
      <w:pPr>
        <w:spacing w:after="0" w:line="240" w:lineRule="auto"/>
        <w:rPr>
          <w:rFonts w:ascii="Aptos" w:hAnsi="Aptos" w:cstheme="minorHAnsi"/>
          <w:b/>
          <w:sz w:val="24"/>
          <w:szCs w:val="24"/>
        </w:rPr>
      </w:pPr>
      <w:r w:rsidRPr="0071440E">
        <w:rPr>
          <w:rFonts w:ascii="Aptos" w:hAnsi="Aptos" w:cstheme="minorHAnsi"/>
          <w:b/>
          <w:sz w:val="24"/>
          <w:szCs w:val="24"/>
        </w:rPr>
        <w:t xml:space="preserve">Context of </w:t>
      </w:r>
      <w:r w:rsidR="00D20B88" w:rsidRPr="0071440E">
        <w:rPr>
          <w:rFonts w:ascii="Aptos" w:hAnsi="Aptos" w:cstheme="minorHAnsi"/>
          <w:b/>
          <w:sz w:val="24"/>
          <w:szCs w:val="24"/>
        </w:rPr>
        <w:t>w</w:t>
      </w:r>
      <w:r w:rsidRPr="0071440E">
        <w:rPr>
          <w:rFonts w:ascii="Aptos" w:hAnsi="Aptos" w:cstheme="minorHAnsi"/>
          <w:b/>
          <w:sz w:val="24"/>
          <w:szCs w:val="24"/>
        </w:rPr>
        <w:t>ork</w:t>
      </w:r>
    </w:p>
    <w:p w14:paraId="00260570" w14:textId="4DAB5255" w:rsidR="00EF2B37" w:rsidRPr="0071440E" w:rsidRDefault="00EF2B37" w:rsidP="0061413E">
      <w:pPr>
        <w:spacing w:after="0" w:line="240" w:lineRule="auto"/>
        <w:rPr>
          <w:rFonts w:ascii="Aptos" w:hAnsi="Aptos" w:cstheme="minorHAnsi"/>
          <w:b/>
          <w:sz w:val="24"/>
          <w:szCs w:val="24"/>
        </w:rPr>
      </w:pPr>
    </w:p>
    <w:p w14:paraId="05B3407E" w14:textId="77777777" w:rsidR="0071440E" w:rsidRDefault="0071440E" w:rsidP="0071440E">
      <w:pPr>
        <w:spacing w:after="0" w:line="240" w:lineRule="auto"/>
        <w:rPr>
          <w:rFonts w:ascii="Aptos" w:hAnsi="Aptos" w:cstheme="minorHAnsi"/>
          <w:bCs/>
          <w:sz w:val="24"/>
          <w:szCs w:val="24"/>
        </w:rPr>
      </w:pPr>
      <w:r w:rsidRPr="0071440E">
        <w:rPr>
          <w:rFonts w:ascii="Aptos" w:hAnsi="Aptos" w:cstheme="minorHAnsi"/>
          <w:bCs/>
          <w:sz w:val="24"/>
          <w:szCs w:val="24"/>
        </w:rPr>
        <w:t>The Communities &amp; Partnerships team sits at the heart of Dorset Council’s commitment to strengthening communities, supporting prevention and working in genuine partnership with the voluntary, community and social enterprise (VCSE) sector. As a small, friendly and highly collaborative team, we work across the whole council and with partners to help residents and communities thrive.</w:t>
      </w:r>
    </w:p>
    <w:p w14:paraId="75C1ABF6" w14:textId="77777777" w:rsidR="0071440E" w:rsidRPr="0071440E" w:rsidRDefault="0071440E" w:rsidP="0071440E">
      <w:pPr>
        <w:spacing w:after="0" w:line="240" w:lineRule="auto"/>
        <w:rPr>
          <w:rFonts w:ascii="Aptos" w:hAnsi="Aptos" w:cstheme="minorHAnsi"/>
          <w:bCs/>
          <w:sz w:val="24"/>
          <w:szCs w:val="24"/>
        </w:rPr>
      </w:pPr>
    </w:p>
    <w:p w14:paraId="48BDDF5D" w14:textId="45029ABD" w:rsidR="0071440E" w:rsidRDefault="0071440E" w:rsidP="79F9B52F">
      <w:pPr>
        <w:spacing w:after="0" w:line="240" w:lineRule="auto"/>
        <w:rPr>
          <w:rFonts w:ascii="Aptos" w:hAnsi="Aptos"/>
          <w:sz w:val="24"/>
          <w:szCs w:val="24"/>
        </w:rPr>
      </w:pPr>
      <w:r w:rsidRPr="79F9B52F">
        <w:rPr>
          <w:rFonts w:ascii="Aptos" w:hAnsi="Aptos"/>
          <w:sz w:val="24"/>
          <w:szCs w:val="24"/>
        </w:rPr>
        <w:t xml:space="preserve">The </w:t>
      </w:r>
      <w:r w:rsidRPr="79F9B52F">
        <w:rPr>
          <w:rFonts w:ascii="Aptos" w:hAnsi="Aptos"/>
          <w:b/>
          <w:bCs/>
          <w:sz w:val="24"/>
          <w:szCs w:val="24"/>
        </w:rPr>
        <w:t>Community Engagement Project Officer</w:t>
      </w:r>
      <w:r w:rsidRPr="79F9B52F">
        <w:rPr>
          <w:rFonts w:ascii="Aptos" w:hAnsi="Aptos"/>
          <w:sz w:val="24"/>
          <w:szCs w:val="24"/>
        </w:rPr>
        <w:t xml:space="preserve"> role is dynamic and community facing, ideal for someone who thrives on meeting people, building trust and helping local ideas and initiatives flourish. It offers purpose, variety and connection, spanning several council priorities including Communities for All, prevention, the </w:t>
      </w:r>
      <w:proofErr w:type="gramStart"/>
      <w:r w:rsidRPr="79F9B52F">
        <w:rPr>
          <w:rFonts w:ascii="Aptos" w:hAnsi="Aptos"/>
          <w:sz w:val="24"/>
          <w:szCs w:val="24"/>
        </w:rPr>
        <w:t>cost</w:t>
      </w:r>
      <w:r w:rsidR="5D169E0B" w:rsidRPr="79F9B52F">
        <w:rPr>
          <w:rFonts w:ascii="Aptos" w:hAnsi="Aptos"/>
          <w:sz w:val="24"/>
          <w:szCs w:val="24"/>
        </w:rPr>
        <w:t xml:space="preserve"> </w:t>
      </w:r>
      <w:r w:rsidRPr="79F9B52F">
        <w:rPr>
          <w:rFonts w:ascii="Aptos" w:hAnsi="Aptos"/>
          <w:sz w:val="24"/>
          <w:szCs w:val="24"/>
        </w:rPr>
        <w:t>of</w:t>
      </w:r>
      <w:r w:rsidR="3BD81BC8" w:rsidRPr="79F9B52F">
        <w:rPr>
          <w:rFonts w:ascii="Aptos" w:hAnsi="Aptos"/>
          <w:sz w:val="24"/>
          <w:szCs w:val="24"/>
        </w:rPr>
        <w:t xml:space="preserve"> </w:t>
      </w:r>
      <w:r w:rsidRPr="79F9B52F">
        <w:rPr>
          <w:rFonts w:ascii="Aptos" w:hAnsi="Aptos"/>
          <w:sz w:val="24"/>
          <w:szCs w:val="24"/>
        </w:rPr>
        <w:t>living</w:t>
      </w:r>
      <w:proofErr w:type="gramEnd"/>
      <w:r w:rsidRPr="79F9B52F">
        <w:rPr>
          <w:rFonts w:ascii="Aptos" w:hAnsi="Aptos"/>
          <w:sz w:val="24"/>
          <w:szCs w:val="24"/>
        </w:rPr>
        <w:t xml:space="preserve"> programme and the Community Partnerships approach. The role combines analytical work, relationship</w:t>
      </w:r>
      <w:r w:rsidR="0037297E" w:rsidRPr="79F9B52F">
        <w:rPr>
          <w:rFonts w:ascii="Aptos" w:hAnsi="Aptos"/>
          <w:sz w:val="24"/>
          <w:szCs w:val="24"/>
        </w:rPr>
        <w:t xml:space="preserve"> </w:t>
      </w:r>
      <w:r w:rsidRPr="79F9B52F">
        <w:rPr>
          <w:rFonts w:ascii="Aptos" w:hAnsi="Aptos"/>
          <w:sz w:val="24"/>
          <w:szCs w:val="24"/>
        </w:rPr>
        <w:t>building, community insight and strategic influence.</w:t>
      </w:r>
    </w:p>
    <w:p w14:paraId="681D01A1" w14:textId="77777777" w:rsidR="0071440E" w:rsidRPr="0071440E" w:rsidRDefault="0071440E" w:rsidP="0071440E">
      <w:pPr>
        <w:spacing w:after="0" w:line="240" w:lineRule="auto"/>
        <w:rPr>
          <w:rFonts w:ascii="Aptos" w:hAnsi="Aptos" w:cstheme="minorHAnsi"/>
          <w:bCs/>
          <w:sz w:val="24"/>
          <w:szCs w:val="24"/>
        </w:rPr>
      </w:pPr>
    </w:p>
    <w:p w14:paraId="372ED877" w14:textId="77777777" w:rsidR="0071440E" w:rsidRDefault="0071440E" w:rsidP="0071440E">
      <w:pPr>
        <w:spacing w:after="0" w:line="240" w:lineRule="auto"/>
        <w:rPr>
          <w:rFonts w:ascii="Aptos" w:hAnsi="Aptos" w:cstheme="minorHAnsi"/>
          <w:bCs/>
          <w:sz w:val="24"/>
          <w:szCs w:val="24"/>
        </w:rPr>
      </w:pPr>
      <w:r w:rsidRPr="0071440E">
        <w:rPr>
          <w:rFonts w:ascii="Aptos" w:hAnsi="Aptos" w:cstheme="minorHAnsi"/>
          <w:bCs/>
          <w:sz w:val="24"/>
          <w:szCs w:val="24"/>
        </w:rPr>
        <w:t>A major current focus is food security, working closely with foodbanks, social supermarkets and community food projects to improve access to affordable food, reduce inequalities and strengthen local resilience.</w:t>
      </w:r>
    </w:p>
    <w:p w14:paraId="5F37BFE1" w14:textId="77777777" w:rsidR="0071440E" w:rsidRPr="0071440E" w:rsidRDefault="0071440E" w:rsidP="0071440E">
      <w:pPr>
        <w:spacing w:after="0" w:line="240" w:lineRule="auto"/>
        <w:rPr>
          <w:rFonts w:ascii="Aptos" w:hAnsi="Aptos" w:cstheme="minorHAnsi"/>
          <w:bCs/>
          <w:sz w:val="24"/>
          <w:szCs w:val="24"/>
        </w:rPr>
      </w:pPr>
    </w:p>
    <w:p w14:paraId="1B33135E" w14:textId="7FEF2676" w:rsidR="0071440E" w:rsidRPr="0071440E" w:rsidRDefault="0071440E" w:rsidP="0071440E">
      <w:pPr>
        <w:spacing w:after="0" w:line="240" w:lineRule="auto"/>
        <w:rPr>
          <w:rFonts w:ascii="Aptos" w:hAnsi="Aptos" w:cstheme="minorHAnsi"/>
          <w:bCs/>
          <w:sz w:val="24"/>
          <w:szCs w:val="24"/>
        </w:rPr>
      </w:pPr>
      <w:r w:rsidRPr="0071440E">
        <w:rPr>
          <w:rFonts w:ascii="Aptos" w:hAnsi="Aptos" w:cstheme="minorHAnsi"/>
          <w:bCs/>
          <w:sz w:val="24"/>
          <w:szCs w:val="24"/>
        </w:rPr>
        <w:t>A key part of the role is making connections</w:t>
      </w:r>
      <w:r w:rsidR="0037297E">
        <w:rPr>
          <w:rFonts w:ascii="Aptos" w:hAnsi="Aptos" w:cstheme="minorHAnsi"/>
          <w:bCs/>
          <w:sz w:val="24"/>
          <w:szCs w:val="24"/>
        </w:rPr>
        <w:t xml:space="preserve">, </w:t>
      </w:r>
      <w:r w:rsidRPr="0071440E">
        <w:rPr>
          <w:rFonts w:ascii="Aptos" w:hAnsi="Aptos" w:cstheme="minorHAnsi"/>
          <w:bCs/>
          <w:sz w:val="24"/>
          <w:szCs w:val="24"/>
        </w:rPr>
        <w:t xml:space="preserve">between projects, partners, services and residents. You will work closely with local food initiatives to ensure residents can </w:t>
      </w:r>
      <w:r w:rsidRPr="0071440E">
        <w:rPr>
          <w:rFonts w:ascii="Aptos" w:hAnsi="Aptos" w:cstheme="minorHAnsi"/>
          <w:bCs/>
          <w:sz w:val="24"/>
          <w:szCs w:val="24"/>
        </w:rPr>
        <w:lastRenderedPageBreak/>
        <w:t>access healthy, affordable food, alongside wraparound support such as cookery skills</w:t>
      </w:r>
      <w:r w:rsidR="001036AE">
        <w:rPr>
          <w:rFonts w:ascii="Aptos" w:hAnsi="Aptos" w:cstheme="minorHAnsi"/>
          <w:bCs/>
          <w:sz w:val="24"/>
          <w:szCs w:val="24"/>
        </w:rPr>
        <w:t xml:space="preserve">, financial resilience and </w:t>
      </w:r>
      <w:r w:rsidRPr="0071440E">
        <w:rPr>
          <w:rFonts w:ascii="Aptos" w:hAnsi="Aptos" w:cstheme="minorHAnsi"/>
          <w:bCs/>
          <w:sz w:val="24"/>
          <w:szCs w:val="24"/>
        </w:rPr>
        <w:t>wider health and wellbeing services. You’ll nurture local networks, support collaboration and help community groups build confidence and capability.</w:t>
      </w:r>
    </w:p>
    <w:p w14:paraId="542A1798" w14:textId="77777777" w:rsidR="0071440E" w:rsidRPr="0071440E" w:rsidRDefault="0071440E" w:rsidP="0071440E">
      <w:pPr>
        <w:spacing w:after="0" w:line="240" w:lineRule="auto"/>
        <w:rPr>
          <w:rFonts w:ascii="Aptos" w:hAnsi="Aptos" w:cstheme="minorHAnsi"/>
          <w:bCs/>
          <w:sz w:val="24"/>
          <w:szCs w:val="24"/>
        </w:rPr>
      </w:pPr>
    </w:p>
    <w:p w14:paraId="117AB13A" w14:textId="3F310D20" w:rsidR="0071440E" w:rsidRPr="0071440E" w:rsidRDefault="0071440E" w:rsidP="0071440E">
      <w:pPr>
        <w:spacing w:after="0" w:line="240" w:lineRule="auto"/>
        <w:rPr>
          <w:rFonts w:ascii="Aptos" w:hAnsi="Aptos" w:cstheme="minorHAnsi"/>
          <w:bCs/>
          <w:sz w:val="24"/>
          <w:szCs w:val="24"/>
        </w:rPr>
      </w:pPr>
      <w:r w:rsidRPr="0071440E">
        <w:rPr>
          <w:rFonts w:ascii="Aptos" w:hAnsi="Aptos" w:cstheme="minorHAnsi"/>
          <w:bCs/>
          <w:sz w:val="24"/>
          <w:szCs w:val="24"/>
        </w:rPr>
        <w:t>This role is about building confidence, connection and resilience in communities. You will support partners to share learning and good practice, identify local needs and strengths and co</w:t>
      </w:r>
      <w:r w:rsidRPr="0071440E">
        <w:rPr>
          <w:rFonts w:ascii="Aptos" w:hAnsi="Aptos" w:cstheme="minorHAnsi"/>
          <w:bCs/>
          <w:sz w:val="24"/>
          <w:szCs w:val="24"/>
        </w:rPr>
        <w:noBreakHyphen/>
        <w:t>create practical solutions. You’ll play a key role in supporting the Healthy Food for All Steering Group</w:t>
      </w:r>
      <w:r w:rsidR="001036AE">
        <w:rPr>
          <w:rFonts w:ascii="Aptos" w:hAnsi="Aptos" w:cstheme="minorHAnsi"/>
          <w:bCs/>
          <w:sz w:val="24"/>
          <w:szCs w:val="24"/>
        </w:rPr>
        <w:t xml:space="preserve">, </w:t>
      </w:r>
      <w:r w:rsidRPr="0071440E">
        <w:rPr>
          <w:rFonts w:ascii="Aptos" w:hAnsi="Aptos" w:cstheme="minorHAnsi"/>
          <w:bCs/>
          <w:sz w:val="24"/>
          <w:szCs w:val="24"/>
        </w:rPr>
        <w:t>convening organisations such as Citizens Advice, the Volunteer Centre</w:t>
      </w:r>
      <w:r w:rsidR="001036AE">
        <w:rPr>
          <w:rFonts w:ascii="Aptos" w:hAnsi="Aptos" w:cstheme="minorHAnsi"/>
          <w:bCs/>
          <w:sz w:val="24"/>
          <w:szCs w:val="24"/>
        </w:rPr>
        <w:t xml:space="preserve">, </w:t>
      </w:r>
      <w:r w:rsidR="004A447C" w:rsidRPr="0071440E">
        <w:rPr>
          <w:rFonts w:ascii="Aptos" w:hAnsi="Aptos" w:cstheme="minorHAnsi"/>
          <w:bCs/>
          <w:sz w:val="24"/>
          <w:szCs w:val="24"/>
        </w:rPr>
        <w:t xml:space="preserve">LiveWell Dorset </w:t>
      </w:r>
      <w:r w:rsidRPr="0071440E">
        <w:rPr>
          <w:rFonts w:ascii="Aptos" w:hAnsi="Aptos" w:cstheme="minorHAnsi"/>
          <w:bCs/>
          <w:sz w:val="24"/>
          <w:szCs w:val="24"/>
        </w:rPr>
        <w:t xml:space="preserve">and </w:t>
      </w:r>
      <w:r w:rsidR="004A447C">
        <w:rPr>
          <w:rFonts w:ascii="Aptos" w:hAnsi="Aptos" w:cstheme="minorHAnsi"/>
          <w:bCs/>
          <w:sz w:val="24"/>
          <w:szCs w:val="24"/>
        </w:rPr>
        <w:t>local food projects</w:t>
      </w:r>
      <w:r w:rsidRPr="0071440E">
        <w:rPr>
          <w:rFonts w:ascii="Aptos" w:hAnsi="Aptos" w:cstheme="minorHAnsi"/>
          <w:bCs/>
          <w:sz w:val="24"/>
          <w:szCs w:val="24"/>
        </w:rPr>
        <w:t>. Through this work, more residents will be able to access support earlier, feel heard and empowered and become better connected to the services and opportunities around them.</w:t>
      </w:r>
    </w:p>
    <w:p w14:paraId="153AB71A" w14:textId="77777777" w:rsidR="0071440E" w:rsidRPr="0071440E" w:rsidRDefault="0071440E" w:rsidP="0071440E">
      <w:pPr>
        <w:spacing w:after="0" w:line="240" w:lineRule="auto"/>
        <w:rPr>
          <w:rFonts w:ascii="Aptos" w:hAnsi="Aptos" w:cstheme="minorHAnsi"/>
          <w:bCs/>
          <w:sz w:val="24"/>
          <w:szCs w:val="24"/>
        </w:rPr>
      </w:pPr>
    </w:p>
    <w:p w14:paraId="2AEDBAC4" w14:textId="77777777" w:rsidR="0071440E" w:rsidRPr="0071440E" w:rsidRDefault="0071440E" w:rsidP="0071440E">
      <w:pPr>
        <w:spacing w:after="0" w:line="240" w:lineRule="auto"/>
        <w:rPr>
          <w:rFonts w:ascii="Aptos" w:hAnsi="Aptos" w:cstheme="minorHAnsi"/>
          <w:bCs/>
          <w:sz w:val="24"/>
          <w:szCs w:val="24"/>
        </w:rPr>
      </w:pPr>
      <w:r w:rsidRPr="0071440E">
        <w:rPr>
          <w:rFonts w:ascii="Aptos" w:hAnsi="Aptos" w:cstheme="minorHAnsi"/>
          <w:bCs/>
          <w:sz w:val="24"/>
          <w:szCs w:val="24"/>
        </w:rPr>
        <w:t>This is a multifaceted and rewarding role for someone who is a natural connector, a thoughtful listener and a positive, diplomatic presence. You will bring energy, compassion and curiosity to your work, helping communities navigate challenges and celebrate their strengths. A commitment to equality, amplifying residents’ voices and supporting diverse communities to shape their own solutions is essential. The successful candidate will join a friendly, committed team that values collaboration, curiosity and positive change.</w:t>
      </w:r>
    </w:p>
    <w:p w14:paraId="7651FB81" w14:textId="77777777" w:rsidR="0071440E" w:rsidRPr="0071440E" w:rsidRDefault="0071440E" w:rsidP="0071440E">
      <w:pPr>
        <w:spacing w:after="0" w:line="240" w:lineRule="auto"/>
        <w:rPr>
          <w:rFonts w:ascii="Aptos" w:hAnsi="Aptos" w:cstheme="minorHAnsi"/>
          <w:bCs/>
          <w:sz w:val="24"/>
          <w:szCs w:val="24"/>
        </w:rPr>
      </w:pPr>
    </w:p>
    <w:p w14:paraId="7D22A99F" w14:textId="77777777" w:rsidR="0071440E" w:rsidRPr="0071440E" w:rsidRDefault="0071440E" w:rsidP="0071440E">
      <w:pPr>
        <w:spacing w:after="0" w:line="240" w:lineRule="auto"/>
        <w:rPr>
          <w:rFonts w:ascii="Aptos" w:hAnsi="Aptos" w:cstheme="minorHAnsi"/>
          <w:bCs/>
          <w:sz w:val="24"/>
          <w:szCs w:val="24"/>
        </w:rPr>
      </w:pPr>
      <w:r w:rsidRPr="0071440E">
        <w:rPr>
          <w:rFonts w:ascii="Aptos" w:hAnsi="Aptos" w:cstheme="minorHAnsi"/>
          <w:bCs/>
          <w:sz w:val="24"/>
          <w:szCs w:val="24"/>
        </w:rPr>
        <w:t>If you are driven by making a difference, enjoy working with people from all walks of life and believe in the power of community, this role offers a rare and meaningful opportunity to turn those values into action every day.</w:t>
      </w:r>
    </w:p>
    <w:p w14:paraId="6D30DE7C" w14:textId="77777777" w:rsidR="0071440E" w:rsidRPr="0071440E" w:rsidRDefault="0071440E" w:rsidP="0061413E">
      <w:pPr>
        <w:spacing w:after="0" w:line="240" w:lineRule="auto"/>
        <w:rPr>
          <w:rFonts w:ascii="Aptos" w:hAnsi="Aptos" w:cstheme="minorHAnsi"/>
          <w:b/>
          <w:sz w:val="24"/>
          <w:szCs w:val="24"/>
        </w:rPr>
      </w:pPr>
    </w:p>
    <w:p w14:paraId="4F6E062D" w14:textId="77777777" w:rsidR="0071440E" w:rsidRPr="0071440E" w:rsidRDefault="0071440E" w:rsidP="0061413E">
      <w:pPr>
        <w:spacing w:after="0" w:line="240" w:lineRule="auto"/>
        <w:rPr>
          <w:rFonts w:ascii="Aptos" w:hAnsi="Aptos" w:cstheme="minorHAnsi"/>
          <w:b/>
          <w:sz w:val="24"/>
          <w:szCs w:val="24"/>
        </w:rPr>
      </w:pPr>
    </w:p>
    <w:p w14:paraId="3C1FB8D8" w14:textId="73F5E137" w:rsidR="00E15DBD" w:rsidRPr="0071440E" w:rsidRDefault="00E15DBD" w:rsidP="00E15DBD">
      <w:pPr>
        <w:rPr>
          <w:rFonts w:ascii="Aptos" w:hAnsi="Aptos" w:cstheme="minorHAnsi"/>
          <w:b/>
          <w:bCs/>
          <w:sz w:val="24"/>
          <w:szCs w:val="24"/>
        </w:rPr>
      </w:pPr>
      <w:r w:rsidRPr="0071440E">
        <w:rPr>
          <w:rFonts w:ascii="Aptos" w:hAnsi="Aptos" w:cstheme="minorHAnsi"/>
          <w:b/>
          <w:bCs/>
          <w:iCs/>
          <w:sz w:val="24"/>
          <w:szCs w:val="24"/>
        </w:rPr>
        <w:t xml:space="preserve">Specific Knowledge and Skills required </w:t>
      </w:r>
    </w:p>
    <w:p w14:paraId="18062BA0" w14:textId="77777777" w:rsidR="0071440E" w:rsidRPr="0071440E" w:rsidRDefault="0071440E" w:rsidP="0071440E">
      <w:pPr>
        <w:spacing w:after="0" w:line="240" w:lineRule="auto"/>
        <w:rPr>
          <w:rFonts w:ascii="Aptos" w:hAnsi="Aptos" w:cstheme="minorHAnsi"/>
          <w:i/>
          <w:iCs/>
          <w:sz w:val="24"/>
          <w:szCs w:val="24"/>
        </w:rPr>
      </w:pPr>
      <w:r w:rsidRPr="0071440E">
        <w:rPr>
          <w:rFonts w:ascii="Aptos" w:hAnsi="Aptos" w:cstheme="minorHAnsi"/>
          <w:i/>
          <w:iCs/>
          <w:sz w:val="24"/>
          <w:szCs w:val="24"/>
        </w:rPr>
        <w:t>Beyond the generic job description, we are looking for someone who has:</w:t>
      </w:r>
    </w:p>
    <w:p w14:paraId="1F430E73" w14:textId="77777777" w:rsidR="0071440E" w:rsidRPr="0071440E" w:rsidRDefault="0071440E" w:rsidP="0071440E">
      <w:pPr>
        <w:spacing w:after="0" w:line="240" w:lineRule="auto"/>
        <w:rPr>
          <w:rFonts w:ascii="Aptos" w:hAnsi="Aptos" w:cstheme="minorHAnsi"/>
          <w:sz w:val="24"/>
          <w:szCs w:val="24"/>
        </w:rPr>
      </w:pPr>
    </w:p>
    <w:p w14:paraId="3FC44C74" w14:textId="77777777" w:rsidR="0071440E" w:rsidRPr="0071440E" w:rsidRDefault="0071440E" w:rsidP="0071440E">
      <w:pPr>
        <w:numPr>
          <w:ilvl w:val="0"/>
          <w:numId w:val="16"/>
        </w:numPr>
        <w:spacing w:after="0" w:line="240" w:lineRule="auto"/>
        <w:rPr>
          <w:rFonts w:ascii="Aptos" w:hAnsi="Aptos" w:cstheme="minorHAnsi"/>
          <w:sz w:val="24"/>
          <w:szCs w:val="24"/>
        </w:rPr>
      </w:pPr>
      <w:r w:rsidRPr="0071440E">
        <w:rPr>
          <w:rFonts w:ascii="Aptos" w:hAnsi="Aptos" w:cstheme="minorHAnsi"/>
          <w:sz w:val="24"/>
          <w:szCs w:val="24"/>
        </w:rPr>
        <w:t>Proven experience working with or within voluntary and community sector organisations (VCSEs), with an understanding of the challenges they face, including those related to food security.</w:t>
      </w:r>
    </w:p>
    <w:p w14:paraId="68B5C1E0" w14:textId="667F1E54" w:rsidR="0071440E" w:rsidRPr="0071440E" w:rsidRDefault="0071440E" w:rsidP="0071440E">
      <w:pPr>
        <w:numPr>
          <w:ilvl w:val="0"/>
          <w:numId w:val="16"/>
        </w:numPr>
        <w:spacing w:after="0" w:line="240" w:lineRule="auto"/>
        <w:rPr>
          <w:rFonts w:ascii="Aptos" w:hAnsi="Aptos" w:cstheme="minorHAnsi"/>
          <w:sz w:val="24"/>
          <w:szCs w:val="24"/>
        </w:rPr>
      </w:pPr>
      <w:r w:rsidRPr="0071440E">
        <w:rPr>
          <w:rFonts w:ascii="Aptos" w:hAnsi="Aptos" w:cstheme="minorHAnsi"/>
          <w:sz w:val="24"/>
          <w:szCs w:val="24"/>
        </w:rPr>
        <w:t>Strong relationship</w:t>
      </w:r>
      <w:r w:rsidR="001036AE">
        <w:rPr>
          <w:rFonts w:ascii="Aptos" w:hAnsi="Aptos" w:cstheme="minorHAnsi"/>
          <w:sz w:val="24"/>
          <w:szCs w:val="24"/>
        </w:rPr>
        <w:t xml:space="preserve"> </w:t>
      </w:r>
      <w:r w:rsidRPr="0071440E">
        <w:rPr>
          <w:rFonts w:ascii="Aptos" w:hAnsi="Aptos" w:cstheme="minorHAnsi"/>
          <w:sz w:val="24"/>
          <w:szCs w:val="24"/>
        </w:rPr>
        <w:t>building skills, with the ability to form and maintain partnerships across community groups, VCSE organisations, health partners and local councils.</w:t>
      </w:r>
    </w:p>
    <w:p w14:paraId="1FDB9002" w14:textId="77777777" w:rsidR="0071440E" w:rsidRPr="0071440E" w:rsidRDefault="0071440E" w:rsidP="0071440E">
      <w:pPr>
        <w:numPr>
          <w:ilvl w:val="0"/>
          <w:numId w:val="16"/>
        </w:numPr>
        <w:spacing w:after="0" w:line="240" w:lineRule="auto"/>
        <w:rPr>
          <w:rFonts w:ascii="Aptos" w:hAnsi="Aptos" w:cstheme="minorHAnsi"/>
          <w:sz w:val="24"/>
          <w:szCs w:val="24"/>
        </w:rPr>
      </w:pPr>
      <w:r w:rsidRPr="0071440E">
        <w:rPr>
          <w:rFonts w:ascii="Aptos" w:hAnsi="Aptos" w:cstheme="minorHAnsi"/>
          <w:sz w:val="24"/>
          <w:szCs w:val="24"/>
        </w:rPr>
        <w:t>Skilled facilitation abilities, with confidence in leading community engagement activities, local network meetings, multi</w:t>
      </w:r>
      <w:r w:rsidRPr="0071440E">
        <w:rPr>
          <w:rFonts w:ascii="Aptos" w:hAnsi="Aptos" w:cstheme="minorHAnsi"/>
          <w:sz w:val="24"/>
          <w:szCs w:val="24"/>
        </w:rPr>
        <w:noBreakHyphen/>
        <w:t>agency discussions and steering groups.</w:t>
      </w:r>
    </w:p>
    <w:p w14:paraId="45306A34" w14:textId="77777777" w:rsidR="0071440E" w:rsidRPr="0071440E" w:rsidRDefault="0071440E" w:rsidP="0071440E">
      <w:pPr>
        <w:numPr>
          <w:ilvl w:val="0"/>
          <w:numId w:val="16"/>
        </w:numPr>
        <w:spacing w:after="0" w:line="240" w:lineRule="auto"/>
        <w:rPr>
          <w:rFonts w:ascii="Aptos" w:hAnsi="Aptos" w:cstheme="minorHAnsi"/>
          <w:sz w:val="24"/>
          <w:szCs w:val="24"/>
        </w:rPr>
      </w:pPr>
      <w:r w:rsidRPr="0071440E">
        <w:rPr>
          <w:rFonts w:ascii="Aptos" w:hAnsi="Aptos" w:cstheme="minorHAnsi"/>
          <w:sz w:val="24"/>
          <w:szCs w:val="24"/>
        </w:rPr>
        <w:t>The ability to interpret community insights, identify emerging needs and trends, and use this understanding to inform local solutions and strategic priorities.</w:t>
      </w:r>
    </w:p>
    <w:p w14:paraId="6D671FAF" w14:textId="4C305026" w:rsidR="0071440E" w:rsidRPr="0071440E" w:rsidRDefault="0071440E" w:rsidP="79F9B52F">
      <w:pPr>
        <w:numPr>
          <w:ilvl w:val="0"/>
          <w:numId w:val="16"/>
        </w:numPr>
        <w:spacing w:after="0" w:line="240" w:lineRule="auto"/>
        <w:rPr>
          <w:rFonts w:ascii="Aptos" w:hAnsi="Aptos"/>
          <w:sz w:val="24"/>
          <w:szCs w:val="24"/>
        </w:rPr>
      </w:pPr>
      <w:r w:rsidRPr="79F9B52F">
        <w:rPr>
          <w:rFonts w:ascii="Aptos" w:hAnsi="Aptos"/>
          <w:sz w:val="24"/>
          <w:szCs w:val="24"/>
        </w:rPr>
        <w:t xml:space="preserve">Knowledge of prevention, community development approaches, coproduction and </w:t>
      </w:r>
      <w:r w:rsidR="00EC49D2" w:rsidRPr="79F9B52F">
        <w:rPr>
          <w:rFonts w:ascii="Aptos" w:hAnsi="Aptos"/>
          <w:sz w:val="24"/>
          <w:szCs w:val="24"/>
        </w:rPr>
        <w:t>strengths-based</w:t>
      </w:r>
      <w:r w:rsidRPr="79F9B52F">
        <w:rPr>
          <w:rFonts w:ascii="Aptos" w:hAnsi="Aptos"/>
          <w:sz w:val="24"/>
          <w:szCs w:val="24"/>
        </w:rPr>
        <w:t xml:space="preserve"> practice, particularly relating to food security and cost</w:t>
      </w:r>
      <w:r w:rsidR="388CB8A6" w:rsidRPr="79F9B52F">
        <w:rPr>
          <w:rFonts w:ascii="Aptos" w:hAnsi="Aptos"/>
          <w:sz w:val="24"/>
          <w:szCs w:val="24"/>
        </w:rPr>
        <w:t xml:space="preserve"> </w:t>
      </w:r>
      <w:r w:rsidRPr="79F9B52F">
        <w:rPr>
          <w:rFonts w:ascii="Aptos" w:hAnsi="Aptos"/>
          <w:sz w:val="24"/>
          <w:szCs w:val="24"/>
        </w:rPr>
        <w:t>of</w:t>
      </w:r>
      <w:r w:rsidR="5A604E2F" w:rsidRPr="79F9B52F">
        <w:rPr>
          <w:rFonts w:ascii="Aptos" w:hAnsi="Aptos"/>
          <w:sz w:val="24"/>
          <w:szCs w:val="24"/>
        </w:rPr>
        <w:t xml:space="preserve"> </w:t>
      </w:r>
      <w:r w:rsidRPr="79F9B52F">
        <w:rPr>
          <w:rFonts w:ascii="Aptos" w:hAnsi="Aptos"/>
          <w:sz w:val="24"/>
          <w:szCs w:val="24"/>
        </w:rPr>
        <w:t>living challenges.</w:t>
      </w:r>
    </w:p>
    <w:p w14:paraId="283771C4" w14:textId="77777777" w:rsidR="0071440E" w:rsidRPr="0071440E" w:rsidRDefault="0071440E" w:rsidP="0071440E">
      <w:pPr>
        <w:numPr>
          <w:ilvl w:val="0"/>
          <w:numId w:val="16"/>
        </w:numPr>
        <w:spacing w:after="0" w:line="240" w:lineRule="auto"/>
        <w:rPr>
          <w:rFonts w:ascii="Aptos" w:hAnsi="Aptos" w:cstheme="minorHAnsi"/>
          <w:sz w:val="24"/>
          <w:szCs w:val="24"/>
        </w:rPr>
      </w:pPr>
      <w:r w:rsidRPr="0071440E">
        <w:rPr>
          <w:rFonts w:ascii="Aptos" w:hAnsi="Aptos" w:cstheme="minorHAnsi"/>
          <w:sz w:val="24"/>
          <w:szCs w:val="24"/>
        </w:rPr>
        <w:t>The ability to help community projects access training, build capacity and strengthen governance (e.g., safeguarding, food hygiene, volunteer management).</w:t>
      </w:r>
    </w:p>
    <w:p w14:paraId="721422F9" w14:textId="0925BFAA" w:rsidR="0071440E" w:rsidRPr="0071440E" w:rsidRDefault="0071440E" w:rsidP="0071440E">
      <w:pPr>
        <w:numPr>
          <w:ilvl w:val="0"/>
          <w:numId w:val="16"/>
        </w:numPr>
        <w:spacing w:after="0" w:line="240" w:lineRule="auto"/>
        <w:rPr>
          <w:rFonts w:ascii="Aptos" w:hAnsi="Aptos" w:cstheme="minorHAnsi"/>
          <w:sz w:val="24"/>
          <w:szCs w:val="24"/>
        </w:rPr>
      </w:pPr>
      <w:r w:rsidRPr="0071440E">
        <w:rPr>
          <w:rFonts w:ascii="Aptos" w:hAnsi="Aptos" w:cstheme="minorHAnsi"/>
          <w:sz w:val="24"/>
          <w:szCs w:val="24"/>
        </w:rPr>
        <w:lastRenderedPageBreak/>
        <w:t>Experience in monitoring and evaluating community networks and project activity and gathering evidence of impact and outcomes.</w:t>
      </w:r>
    </w:p>
    <w:p w14:paraId="098EA232" w14:textId="77777777" w:rsidR="0071440E" w:rsidRPr="0071440E" w:rsidRDefault="0071440E" w:rsidP="0071440E">
      <w:pPr>
        <w:numPr>
          <w:ilvl w:val="0"/>
          <w:numId w:val="16"/>
        </w:numPr>
        <w:spacing w:after="0" w:line="240" w:lineRule="auto"/>
        <w:rPr>
          <w:rFonts w:ascii="Aptos" w:hAnsi="Aptos" w:cstheme="minorHAnsi"/>
          <w:sz w:val="24"/>
          <w:szCs w:val="24"/>
        </w:rPr>
      </w:pPr>
      <w:r w:rsidRPr="0071440E">
        <w:rPr>
          <w:rFonts w:ascii="Aptos" w:hAnsi="Aptos" w:cstheme="minorHAnsi"/>
          <w:sz w:val="24"/>
          <w:szCs w:val="24"/>
        </w:rPr>
        <w:t>An understanding of local government structures, governance and the role of engagement in shaping equitable services.</w:t>
      </w:r>
    </w:p>
    <w:p w14:paraId="3FF115D5" w14:textId="77777777" w:rsidR="0071440E" w:rsidRPr="0071440E" w:rsidRDefault="0071440E" w:rsidP="0071440E">
      <w:pPr>
        <w:numPr>
          <w:ilvl w:val="0"/>
          <w:numId w:val="16"/>
        </w:numPr>
        <w:spacing w:after="0" w:line="240" w:lineRule="auto"/>
        <w:rPr>
          <w:rFonts w:ascii="Aptos" w:hAnsi="Aptos" w:cstheme="minorHAnsi"/>
          <w:sz w:val="24"/>
          <w:szCs w:val="24"/>
        </w:rPr>
      </w:pPr>
      <w:r w:rsidRPr="0071440E">
        <w:rPr>
          <w:rFonts w:ascii="Aptos" w:hAnsi="Aptos" w:cstheme="minorHAnsi"/>
          <w:sz w:val="24"/>
          <w:szCs w:val="24"/>
        </w:rPr>
        <w:t>Confidence in representing the Council in community settings, VCSE networks and multi</w:t>
      </w:r>
      <w:r w:rsidRPr="0071440E">
        <w:rPr>
          <w:rFonts w:ascii="Aptos" w:hAnsi="Aptos" w:cstheme="minorHAnsi"/>
          <w:sz w:val="24"/>
          <w:szCs w:val="24"/>
        </w:rPr>
        <w:noBreakHyphen/>
        <w:t>agency forums.</w:t>
      </w:r>
    </w:p>
    <w:p w14:paraId="1EDF52AA" w14:textId="369E70E0" w:rsidR="0071440E" w:rsidRPr="0071440E" w:rsidRDefault="0071440E" w:rsidP="79F9B52F">
      <w:pPr>
        <w:numPr>
          <w:ilvl w:val="0"/>
          <w:numId w:val="16"/>
        </w:numPr>
        <w:spacing w:after="0" w:line="240" w:lineRule="auto"/>
        <w:rPr>
          <w:rFonts w:ascii="Aptos" w:hAnsi="Aptos"/>
          <w:sz w:val="24"/>
          <w:szCs w:val="24"/>
        </w:rPr>
      </w:pPr>
      <w:r w:rsidRPr="79F9B52F">
        <w:rPr>
          <w:rFonts w:ascii="Aptos" w:hAnsi="Aptos"/>
          <w:sz w:val="24"/>
          <w:szCs w:val="24"/>
        </w:rPr>
        <w:t>High</w:t>
      </w:r>
      <w:r w:rsidR="079E959D" w:rsidRPr="79F9B52F">
        <w:rPr>
          <w:rFonts w:ascii="Aptos" w:hAnsi="Aptos"/>
          <w:sz w:val="24"/>
          <w:szCs w:val="24"/>
        </w:rPr>
        <w:t xml:space="preserve"> </w:t>
      </w:r>
      <w:r w:rsidRPr="79F9B52F">
        <w:rPr>
          <w:rFonts w:ascii="Aptos" w:hAnsi="Aptos"/>
          <w:sz w:val="24"/>
          <w:szCs w:val="24"/>
        </w:rPr>
        <w:t>level ICT proficiency, including Microsoft 365 and digital collaboration tools.</w:t>
      </w:r>
    </w:p>
    <w:p w14:paraId="787305C4" w14:textId="77777777" w:rsidR="0071440E" w:rsidRPr="0071440E" w:rsidRDefault="0071440E" w:rsidP="0071440E">
      <w:pPr>
        <w:numPr>
          <w:ilvl w:val="0"/>
          <w:numId w:val="16"/>
        </w:numPr>
        <w:spacing w:after="0" w:line="240" w:lineRule="auto"/>
        <w:rPr>
          <w:rFonts w:ascii="Aptos" w:hAnsi="Aptos" w:cstheme="minorHAnsi"/>
          <w:sz w:val="24"/>
          <w:szCs w:val="24"/>
        </w:rPr>
      </w:pPr>
      <w:r w:rsidRPr="0071440E">
        <w:rPr>
          <w:rFonts w:ascii="Aptos" w:hAnsi="Aptos" w:cstheme="minorHAnsi"/>
          <w:sz w:val="24"/>
          <w:szCs w:val="24"/>
        </w:rPr>
        <w:t>Diplomatic communication skills, with the ability to manage sensitive conversations and support diverse community groups.</w:t>
      </w:r>
    </w:p>
    <w:p w14:paraId="6FB13160" w14:textId="77777777" w:rsidR="0071440E" w:rsidRPr="0071440E" w:rsidRDefault="0071440E" w:rsidP="0071440E">
      <w:pPr>
        <w:numPr>
          <w:ilvl w:val="0"/>
          <w:numId w:val="16"/>
        </w:numPr>
        <w:spacing w:after="0" w:line="240" w:lineRule="auto"/>
        <w:rPr>
          <w:rFonts w:ascii="Aptos" w:hAnsi="Aptos" w:cstheme="minorHAnsi"/>
          <w:sz w:val="24"/>
          <w:szCs w:val="24"/>
        </w:rPr>
      </w:pPr>
      <w:r w:rsidRPr="0071440E">
        <w:rPr>
          <w:rFonts w:ascii="Aptos" w:hAnsi="Aptos" w:cstheme="minorHAnsi"/>
          <w:sz w:val="24"/>
          <w:szCs w:val="24"/>
        </w:rPr>
        <w:t>A flexible, adaptable approach, able to work across multiple strands of activity and support colleagues across the team as required.</w:t>
      </w:r>
    </w:p>
    <w:p w14:paraId="67550A4C" w14:textId="77777777" w:rsidR="0071440E" w:rsidRPr="0071440E" w:rsidRDefault="0071440E" w:rsidP="0071440E">
      <w:pPr>
        <w:spacing w:after="0" w:line="240" w:lineRule="auto"/>
        <w:ind w:left="720"/>
        <w:rPr>
          <w:rFonts w:ascii="Aptos" w:hAnsi="Aptos" w:cstheme="minorHAnsi"/>
          <w:sz w:val="24"/>
          <w:szCs w:val="24"/>
        </w:rPr>
      </w:pPr>
    </w:p>
    <w:p w14:paraId="7D3C7014" w14:textId="77777777" w:rsidR="0061413E" w:rsidRPr="0071440E" w:rsidRDefault="0061413E" w:rsidP="0061413E">
      <w:pPr>
        <w:spacing w:after="0" w:line="240" w:lineRule="auto"/>
        <w:rPr>
          <w:rFonts w:ascii="Aptos" w:hAnsi="Aptos"/>
          <w:b/>
          <w:sz w:val="24"/>
          <w:szCs w:val="24"/>
        </w:rPr>
      </w:pPr>
      <w:r w:rsidRPr="0071440E">
        <w:rPr>
          <w:rFonts w:ascii="Aptos" w:hAnsi="Aptos"/>
          <w:b/>
          <w:sz w:val="24"/>
          <w:szCs w:val="24"/>
        </w:rPr>
        <w:t xml:space="preserve">Travel </w:t>
      </w:r>
      <w:r w:rsidR="00D20B88" w:rsidRPr="0071440E">
        <w:rPr>
          <w:rFonts w:ascii="Aptos" w:hAnsi="Aptos"/>
          <w:b/>
          <w:sz w:val="24"/>
          <w:szCs w:val="24"/>
        </w:rPr>
        <w:t>r</w:t>
      </w:r>
      <w:r w:rsidRPr="0071440E">
        <w:rPr>
          <w:rFonts w:ascii="Aptos" w:hAnsi="Aptos"/>
          <w:b/>
          <w:sz w:val="24"/>
          <w:szCs w:val="24"/>
        </w:rPr>
        <w:t>equirement</w:t>
      </w:r>
    </w:p>
    <w:p w14:paraId="2960D423" w14:textId="77777777" w:rsidR="0071440E" w:rsidRPr="0071440E" w:rsidRDefault="0071440E" w:rsidP="0071440E">
      <w:pPr>
        <w:pStyle w:val="ListParagraph"/>
        <w:numPr>
          <w:ilvl w:val="0"/>
          <w:numId w:val="17"/>
        </w:numPr>
        <w:rPr>
          <w:rFonts w:ascii="Aptos" w:eastAsiaTheme="minorEastAsia" w:hAnsi="Aptos"/>
          <w:sz w:val="24"/>
          <w:szCs w:val="24"/>
        </w:rPr>
      </w:pPr>
      <w:r w:rsidRPr="0071440E">
        <w:rPr>
          <w:rFonts w:ascii="Aptos" w:eastAsiaTheme="minorEastAsia" w:hAnsi="Aptos"/>
          <w:sz w:val="24"/>
          <w:szCs w:val="24"/>
        </w:rPr>
        <w:t xml:space="preserve">Ability to travel across Dorset occasionally. </w:t>
      </w:r>
    </w:p>
    <w:p w14:paraId="68420853" w14:textId="77777777" w:rsidR="0061413E" w:rsidRPr="0071440E" w:rsidRDefault="0061413E" w:rsidP="0061413E">
      <w:pPr>
        <w:spacing w:after="0" w:line="240" w:lineRule="auto"/>
        <w:rPr>
          <w:rFonts w:ascii="Aptos" w:hAnsi="Aptos"/>
          <w:b/>
          <w:sz w:val="24"/>
          <w:szCs w:val="24"/>
        </w:rPr>
      </w:pPr>
      <w:r w:rsidRPr="0071440E">
        <w:rPr>
          <w:rFonts w:ascii="Aptos" w:hAnsi="Aptos"/>
          <w:b/>
          <w:sz w:val="24"/>
          <w:szCs w:val="24"/>
        </w:rPr>
        <w:t xml:space="preserve">Other information  </w:t>
      </w:r>
    </w:p>
    <w:p w14:paraId="65CE492E" w14:textId="77777777" w:rsidR="0071440E" w:rsidRPr="0071440E" w:rsidRDefault="0071440E" w:rsidP="0071440E">
      <w:pPr>
        <w:spacing w:after="0" w:line="240" w:lineRule="auto"/>
        <w:rPr>
          <w:rFonts w:ascii="Aptos" w:hAnsi="Aptos"/>
          <w:sz w:val="24"/>
          <w:szCs w:val="24"/>
          <w:highlight w:val="yellow"/>
        </w:rPr>
      </w:pPr>
      <w:r w:rsidRPr="0071440E">
        <w:rPr>
          <w:rFonts w:ascii="Aptos" w:hAnsi="Aptos"/>
          <w:sz w:val="24"/>
          <w:szCs w:val="24"/>
          <w:highlight w:val="yellow"/>
        </w:rPr>
        <w:t>This role sits alongside a generic Job Description and Person Specification, and while a degree is not required, substantial experience working with VCSE organisations and a strong understanding of statutory authorities are essential for success.</w:t>
      </w:r>
    </w:p>
    <w:p w14:paraId="3DCE5DF6" w14:textId="77777777" w:rsidR="00D37BD4" w:rsidRPr="0071440E" w:rsidRDefault="00D37BD4" w:rsidP="0061413E">
      <w:pPr>
        <w:spacing w:after="0" w:line="240" w:lineRule="auto"/>
        <w:rPr>
          <w:rFonts w:ascii="Aptos" w:hAnsi="Aptos" w:cs="Arial"/>
          <w:sz w:val="24"/>
          <w:szCs w:val="24"/>
        </w:rPr>
      </w:pPr>
    </w:p>
    <w:p w14:paraId="4345F938" w14:textId="77777777" w:rsidR="0071440E" w:rsidRPr="0071440E" w:rsidRDefault="0071440E" w:rsidP="0071440E">
      <w:pPr>
        <w:spacing w:after="0" w:line="300" w:lineRule="atLeast"/>
        <w:rPr>
          <w:rFonts w:ascii="Aptos" w:eastAsia="Times New Roman" w:hAnsi="Aptos" w:cs="Segoe UI"/>
          <w:sz w:val="24"/>
          <w:szCs w:val="24"/>
          <w:lang w:eastAsia="en-GB"/>
        </w:rPr>
      </w:pPr>
      <w:r w:rsidRPr="0071440E">
        <w:rPr>
          <w:rFonts w:ascii="Aptos" w:eastAsia="Times New Roman" w:hAnsi="Aptos" w:cs="Segoe UI"/>
          <w:sz w:val="24"/>
          <w:szCs w:val="24"/>
          <w:lang w:eastAsia="en-GB"/>
        </w:rPr>
        <w:t>You will need to communicate easily with residents and offer clear, accurate advice in spoken English.</w:t>
      </w:r>
    </w:p>
    <w:p w14:paraId="26319257" w14:textId="77777777" w:rsidR="0061413E" w:rsidRDefault="0061413E" w:rsidP="0061413E">
      <w:pPr>
        <w:spacing w:after="0" w:line="240" w:lineRule="auto"/>
      </w:pPr>
    </w:p>
    <w:tbl>
      <w:tblPr>
        <w:tblStyle w:val="TableGrid"/>
        <w:tblW w:w="0" w:type="auto"/>
        <w:tblLook w:val="04A0" w:firstRow="1" w:lastRow="0" w:firstColumn="1" w:lastColumn="0" w:noHBand="0" w:noVBand="1"/>
      </w:tblPr>
      <w:tblGrid>
        <w:gridCol w:w="2122"/>
        <w:gridCol w:w="3402"/>
        <w:gridCol w:w="1238"/>
        <w:gridCol w:w="2254"/>
      </w:tblGrid>
      <w:tr w:rsidR="0061413E" w14:paraId="49809E8D" w14:textId="77777777" w:rsidTr="001E10D4">
        <w:tc>
          <w:tcPr>
            <w:tcW w:w="9016" w:type="dxa"/>
            <w:gridSpan w:val="4"/>
          </w:tcPr>
          <w:p w14:paraId="56C7C941" w14:textId="77777777" w:rsidR="0061413E" w:rsidRPr="00F44906" w:rsidRDefault="0061413E" w:rsidP="001E10D4">
            <w:pPr>
              <w:jc w:val="center"/>
              <w:rPr>
                <w:b/>
              </w:rPr>
            </w:pPr>
            <w:r>
              <w:rPr>
                <w:b/>
              </w:rPr>
              <w:t>Context statement prepared by:</w:t>
            </w:r>
          </w:p>
        </w:tc>
      </w:tr>
      <w:tr w:rsidR="0061413E" w14:paraId="12594DDB" w14:textId="77777777" w:rsidTr="001E10D4">
        <w:tc>
          <w:tcPr>
            <w:tcW w:w="2122" w:type="dxa"/>
          </w:tcPr>
          <w:p w14:paraId="664F5C30" w14:textId="77777777" w:rsidR="0061413E" w:rsidRDefault="0061413E" w:rsidP="001E10D4">
            <w:r>
              <w:t>Manager</w:t>
            </w:r>
          </w:p>
        </w:tc>
        <w:tc>
          <w:tcPr>
            <w:tcW w:w="3402" w:type="dxa"/>
          </w:tcPr>
          <w:p w14:paraId="0D909CE5" w14:textId="59F8C648" w:rsidR="0061413E" w:rsidRDefault="00C07453" w:rsidP="001E10D4">
            <w:r>
              <w:t>Laura Cornette</w:t>
            </w:r>
          </w:p>
        </w:tc>
        <w:tc>
          <w:tcPr>
            <w:tcW w:w="1238" w:type="dxa"/>
          </w:tcPr>
          <w:p w14:paraId="7FDFAF8A" w14:textId="77777777" w:rsidR="0061413E" w:rsidRDefault="0061413E" w:rsidP="001E10D4">
            <w:r>
              <w:t>Date</w:t>
            </w:r>
          </w:p>
        </w:tc>
        <w:tc>
          <w:tcPr>
            <w:tcW w:w="2254" w:type="dxa"/>
          </w:tcPr>
          <w:p w14:paraId="435E43BC" w14:textId="76C9D6EE" w:rsidR="0061413E" w:rsidRDefault="00EC49D2" w:rsidP="001E10D4">
            <w:r>
              <w:t>February 2026</w:t>
            </w:r>
          </w:p>
        </w:tc>
      </w:tr>
    </w:tbl>
    <w:p w14:paraId="070C73C6" w14:textId="77777777" w:rsidR="0061413E" w:rsidRDefault="0061413E" w:rsidP="0061413E">
      <w:pPr>
        <w:spacing w:after="0" w:line="240" w:lineRule="auto"/>
      </w:pPr>
    </w:p>
    <w:sectPr w:rsidR="0061413E" w:rsidSect="007C769E">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D7A7" w14:textId="77777777" w:rsidR="00433336" w:rsidRDefault="00433336" w:rsidP="00C6516E">
      <w:pPr>
        <w:spacing w:after="0" w:line="240" w:lineRule="auto"/>
      </w:pPr>
      <w:r>
        <w:separator/>
      </w:r>
    </w:p>
  </w:endnote>
  <w:endnote w:type="continuationSeparator" w:id="0">
    <w:p w14:paraId="688296DA" w14:textId="77777777" w:rsidR="00433336" w:rsidRDefault="00433336" w:rsidP="00C6516E">
      <w:pPr>
        <w:spacing w:after="0" w:line="240" w:lineRule="auto"/>
      </w:pPr>
      <w:r>
        <w:continuationSeparator/>
      </w:r>
    </w:p>
  </w:endnote>
  <w:endnote w:type="continuationNotice" w:id="1">
    <w:p w14:paraId="2232ED0D" w14:textId="77777777" w:rsidR="00433336" w:rsidRDefault="00433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A417" w14:textId="77777777" w:rsidR="00C6516E" w:rsidRDefault="33A6CB95">
    <w:pPr>
      <w:pStyle w:val="Footer"/>
    </w:pPr>
    <w:r>
      <w:rPr>
        <w:noProof/>
      </w:rPr>
      <w:drawing>
        <wp:inline distT="0" distB="0" distL="0" distR="0" wp14:anchorId="6253287E" wp14:editId="009793AF">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B1C4" w14:textId="77777777" w:rsidR="00433336" w:rsidRDefault="00433336" w:rsidP="00C6516E">
      <w:pPr>
        <w:spacing w:after="0" w:line="240" w:lineRule="auto"/>
      </w:pPr>
      <w:r>
        <w:separator/>
      </w:r>
    </w:p>
  </w:footnote>
  <w:footnote w:type="continuationSeparator" w:id="0">
    <w:p w14:paraId="1514DE3A" w14:textId="77777777" w:rsidR="00433336" w:rsidRDefault="00433336" w:rsidP="00C6516E">
      <w:pPr>
        <w:spacing w:after="0" w:line="240" w:lineRule="auto"/>
      </w:pPr>
      <w:r>
        <w:continuationSeparator/>
      </w:r>
    </w:p>
  </w:footnote>
  <w:footnote w:type="continuationNotice" w:id="1">
    <w:p w14:paraId="3751FFA9" w14:textId="77777777" w:rsidR="00433336" w:rsidRDefault="004333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1A24" w14:textId="77777777" w:rsidR="00C6516E" w:rsidRDefault="33A6CB95">
    <w:pPr>
      <w:pStyle w:val="Header"/>
    </w:pPr>
    <w:r>
      <w:rPr>
        <w:noProof/>
      </w:rPr>
      <w:drawing>
        <wp:inline distT="0" distB="0" distL="0" distR="0" wp14:anchorId="6F117533" wp14:editId="33A6CB95">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D84"/>
    <w:multiLevelType w:val="hybridMultilevel"/>
    <w:tmpl w:val="B1F6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E09B8"/>
    <w:multiLevelType w:val="hybridMultilevel"/>
    <w:tmpl w:val="36CA6078"/>
    <w:lvl w:ilvl="0" w:tplc="5BF43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661AD"/>
    <w:multiLevelType w:val="multilevel"/>
    <w:tmpl w:val="000E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92B20"/>
    <w:multiLevelType w:val="hybridMultilevel"/>
    <w:tmpl w:val="6956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25E23"/>
    <w:multiLevelType w:val="multilevel"/>
    <w:tmpl w:val="4832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B39D4"/>
    <w:multiLevelType w:val="multilevel"/>
    <w:tmpl w:val="875A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2735B"/>
    <w:multiLevelType w:val="hybridMultilevel"/>
    <w:tmpl w:val="F21E25B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C6FEB"/>
    <w:multiLevelType w:val="hybridMultilevel"/>
    <w:tmpl w:val="8FA8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63792"/>
    <w:multiLevelType w:val="hybridMultilevel"/>
    <w:tmpl w:val="E8941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040E8D"/>
    <w:multiLevelType w:val="hybridMultilevel"/>
    <w:tmpl w:val="D494B56A"/>
    <w:lvl w:ilvl="0" w:tplc="5BF43B7A">
      <w:start w:val="1"/>
      <w:numFmt w:val="bullet"/>
      <w:lvlText w:val=""/>
      <w:lvlJc w:val="left"/>
      <w:pPr>
        <w:ind w:left="720" w:hanging="360"/>
      </w:pPr>
      <w:rPr>
        <w:rFonts w:ascii="Symbol" w:hAnsi="Symbol" w:hint="default"/>
      </w:rPr>
    </w:lvl>
    <w:lvl w:ilvl="1" w:tplc="2C344326">
      <w:start w:val="1"/>
      <w:numFmt w:val="bullet"/>
      <w:lvlText w:val="o"/>
      <w:lvlJc w:val="left"/>
      <w:pPr>
        <w:ind w:left="1440" w:hanging="360"/>
      </w:pPr>
      <w:rPr>
        <w:rFonts w:ascii="Courier New" w:hAnsi="Courier New" w:hint="default"/>
      </w:rPr>
    </w:lvl>
    <w:lvl w:ilvl="2" w:tplc="738C60BA">
      <w:start w:val="1"/>
      <w:numFmt w:val="bullet"/>
      <w:lvlText w:val=""/>
      <w:lvlJc w:val="left"/>
      <w:pPr>
        <w:ind w:left="2160" w:hanging="360"/>
      </w:pPr>
      <w:rPr>
        <w:rFonts w:ascii="Wingdings" w:hAnsi="Wingdings" w:hint="default"/>
      </w:rPr>
    </w:lvl>
    <w:lvl w:ilvl="3" w:tplc="425C1966">
      <w:start w:val="1"/>
      <w:numFmt w:val="bullet"/>
      <w:lvlText w:val=""/>
      <w:lvlJc w:val="left"/>
      <w:pPr>
        <w:ind w:left="2880" w:hanging="360"/>
      </w:pPr>
      <w:rPr>
        <w:rFonts w:ascii="Symbol" w:hAnsi="Symbol" w:hint="default"/>
      </w:rPr>
    </w:lvl>
    <w:lvl w:ilvl="4" w:tplc="CFAA3658">
      <w:start w:val="1"/>
      <w:numFmt w:val="bullet"/>
      <w:lvlText w:val="o"/>
      <w:lvlJc w:val="left"/>
      <w:pPr>
        <w:ind w:left="3600" w:hanging="360"/>
      </w:pPr>
      <w:rPr>
        <w:rFonts w:ascii="Courier New" w:hAnsi="Courier New" w:hint="default"/>
      </w:rPr>
    </w:lvl>
    <w:lvl w:ilvl="5" w:tplc="43A0C64C">
      <w:start w:val="1"/>
      <w:numFmt w:val="bullet"/>
      <w:lvlText w:val=""/>
      <w:lvlJc w:val="left"/>
      <w:pPr>
        <w:ind w:left="4320" w:hanging="360"/>
      </w:pPr>
      <w:rPr>
        <w:rFonts w:ascii="Wingdings" w:hAnsi="Wingdings" w:hint="default"/>
      </w:rPr>
    </w:lvl>
    <w:lvl w:ilvl="6" w:tplc="D248B1D4">
      <w:start w:val="1"/>
      <w:numFmt w:val="bullet"/>
      <w:lvlText w:val=""/>
      <w:lvlJc w:val="left"/>
      <w:pPr>
        <w:ind w:left="5040" w:hanging="360"/>
      </w:pPr>
      <w:rPr>
        <w:rFonts w:ascii="Symbol" w:hAnsi="Symbol" w:hint="default"/>
      </w:rPr>
    </w:lvl>
    <w:lvl w:ilvl="7" w:tplc="A0EC1172">
      <w:start w:val="1"/>
      <w:numFmt w:val="bullet"/>
      <w:lvlText w:val="o"/>
      <w:lvlJc w:val="left"/>
      <w:pPr>
        <w:ind w:left="5760" w:hanging="360"/>
      </w:pPr>
      <w:rPr>
        <w:rFonts w:ascii="Courier New" w:hAnsi="Courier New" w:hint="default"/>
      </w:rPr>
    </w:lvl>
    <w:lvl w:ilvl="8" w:tplc="94C4A436">
      <w:start w:val="1"/>
      <w:numFmt w:val="bullet"/>
      <w:lvlText w:val=""/>
      <w:lvlJc w:val="left"/>
      <w:pPr>
        <w:ind w:left="6480" w:hanging="360"/>
      </w:pPr>
      <w:rPr>
        <w:rFonts w:ascii="Wingdings" w:hAnsi="Wingdings" w:hint="default"/>
      </w:rPr>
    </w:lvl>
  </w:abstractNum>
  <w:abstractNum w:abstractNumId="10" w15:restartNumberingAfterBreak="0">
    <w:nsid w:val="58F62F13"/>
    <w:multiLevelType w:val="hybridMultilevel"/>
    <w:tmpl w:val="6382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03055"/>
    <w:multiLevelType w:val="multilevel"/>
    <w:tmpl w:val="E0A0F7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2" w15:restartNumberingAfterBreak="0">
    <w:nsid w:val="618C0590"/>
    <w:multiLevelType w:val="multilevel"/>
    <w:tmpl w:val="1DBC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86230"/>
    <w:multiLevelType w:val="hybridMultilevel"/>
    <w:tmpl w:val="27EE3F1A"/>
    <w:lvl w:ilvl="0" w:tplc="57FE0E3A">
      <w:start w:val="1"/>
      <w:numFmt w:val="lowerLetter"/>
      <w:lvlText w:val="%1)"/>
      <w:lvlJc w:val="left"/>
      <w:pPr>
        <w:ind w:left="720" w:hanging="360"/>
      </w:pPr>
    </w:lvl>
    <w:lvl w:ilvl="1" w:tplc="0B40F152">
      <w:start w:val="1"/>
      <w:numFmt w:val="lowerLetter"/>
      <w:lvlText w:val="%2."/>
      <w:lvlJc w:val="left"/>
      <w:pPr>
        <w:ind w:left="1440" w:hanging="360"/>
      </w:pPr>
    </w:lvl>
    <w:lvl w:ilvl="2" w:tplc="9606E676">
      <w:start w:val="1"/>
      <w:numFmt w:val="lowerRoman"/>
      <w:lvlText w:val="%3."/>
      <w:lvlJc w:val="right"/>
      <w:pPr>
        <w:ind w:left="2160" w:hanging="180"/>
      </w:pPr>
    </w:lvl>
    <w:lvl w:ilvl="3" w:tplc="E65027CA">
      <w:start w:val="1"/>
      <w:numFmt w:val="decimal"/>
      <w:lvlText w:val="%4."/>
      <w:lvlJc w:val="left"/>
      <w:pPr>
        <w:ind w:left="2880" w:hanging="360"/>
      </w:pPr>
    </w:lvl>
    <w:lvl w:ilvl="4" w:tplc="E688986A">
      <w:start w:val="1"/>
      <w:numFmt w:val="lowerLetter"/>
      <w:lvlText w:val="%5."/>
      <w:lvlJc w:val="left"/>
      <w:pPr>
        <w:ind w:left="3600" w:hanging="360"/>
      </w:pPr>
    </w:lvl>
    <w:lvl w:ilvl="5" w:tplc="8F62431E">
      <w:start w:val="1"/>
      <w:numFmt w:val="lowerRoman"/>
      <w:lvlText w:val="%6."/>
      <w:lvlJc w:val="right"/>
      <w:pPr>
        <w:ind w:left="4320" w:hanging="180"/>
      </w:pPr>
    </w:lvl>
    <w:lvl w:ilvl="6" w:tplc="4CF26252">
      <w:start w:val="1"/>
      <w:numFmt w:val="decimal"/>
      <w:lvlText w:val="%7."/>
      <w:lvlJc w:val="left"/>
      <w:pPr>
        <w:ind w:left="5040" w:hanging="360"/>
      </w:pPr>
    </w:lvl>
    <w:lvl w:ilvl="7" w:tplc="3C34ED2E">
      <w:start w:val="1"/>
      <w:numFmt w:val="lowerLetter"/>
      <w:lvlText w:val="%8."/>
      <w:lvlJc w:val="left"/>
      <w:pPr>
        <w:ind w:left="5760" w:hanging="360"/>
      </w:pPr>
    </w:lvl>
    <w:lvl w:ilvl="8" w:tplc="BF38709A">
      <w:start w:val="1"/>
      <w:numFmt w:val="lowerRoman"/>
      <w:lvlText w:val="%9."/>
      <w:lvlJc w:val="right"/>
      <w:pPr>
        <w:ind w:left="6480" w:hanging="180"/>
      </w:pPr>
    </w:lvl>
  </w:abstractNum>
  <w:abstractNum w:abstractNumId="14" w15:restartNumberingAfterBreak="0">
    <w:nsid w:val="66726E1B"/>
    <w:multiLevelType w:val="multilevel"/>
    <w:tmpl w:val="7BD2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9412FD"/>
    <w:multiLevelType w:val="hybridMultilevel"/>
    <w:tmpl w:val="65AA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04AA9"/>
    <w:multiLevelType w:val="hybridMultilevel"/>
    <w:tmpl w:val="E036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668901">
    <w:abstractNumId w:val="3"/>
  </w:num>
  <w:num w:numId="2" w16cid:durableId="1702512002">
    <w:abstractNumId w:val="7"/>
  </w:num>
  <w:num w:numId="3" w16cid:durableId="2132164992">
    <w:abstractNumId w:val="9"/>
  </w:num>
  <w:num w:numId="4" w16cid:durableId="662899253">
    <w:abstractNumId w:val="6"/>
  </w:num>
  <w:num w:numId="5" w16cid:durableId="724454426">
    <w:abstractNumId w:val="8"/>
  </w:num>
  <w:num w:numId="6" w16cid:durableId="1695883747">
    <w:abstractNumId w:val="16"/>
  </w:num>
  <w:num w:numId="7" w16cid:durableId="728766064">
    <w:abstractNumId w:val="0"/>
  </w:num>
  <w:num w:numId="8" w16cid:durableId="2051956584">
    <w:abstractNumId w:val="13"/>
  </w:num>
  <w:num w:numId="9" w16cid:durableId="45380389">
    <w:abstractNumId w:val="1"/>
  </w:num>
  <w:num w:numId="10" w16cid:durableId="635372450">
    <w:abstractNumId w:val="5"/>
  </w:num>
  <w:num w:numId="11" w16cid:durableId="1429961162">
    <w:abstractNumId w:val="2"/>
  </w:num>
  <w:num w:numId="12" w16cid:durableId="1719091533">
    <w:abstractNumId w:val="11"/>
  </w:num>
  <w:num w:numId="13" w16cid:durableId="2041779062">
    <w:abstractNumId w:val="10"/>
  </w:num>
  <w:num w:numId="14" w16cid:durableId="1043553919">
    <w:abstractNumId w:val="12"/>
  </w:num>
  <w:num w:numId="15" w16cid:durableId="917054598">
    <w:abstractNumId w:val="14"/>
  </w:num>
  <w:num w:numId="16" w16cid:durableId="810097494">
    <w:abstractNumId w:val="4"/>
  </w:num>
  <w:num w:numId="17" w16cid:durableId="13182637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53"/>
    <w:rsid w:val="00006B99"/>
    <w:rsid w:val="00016946"/>
    <w:rsid w:val="00016D07"/>
    <w:rsid w:val="00017780"/>
    <w:rsid w:val="00035B4E"/>
    <w:rsid w:val="0005495D"/>
    <w:rsid w:val="0006714D"/>
    <w:rsid w:val="000768B6"/>
    <w:rsid w:val="00081996"/>
    <w:rsid w:val="00084059"/>
    <w:rsid w:val="000A48EB"/>
    <w:rsid w:val="000C7D33"/>
    <w:rsid w:val="000D3735"/>
    <w:rsid w:val="000F3345"/>
    <w:rsid w:val="001036AE"/>
    <w:rsid w:val="001636FA"/>
    <w:rsid w:val="00192B2D"/>
    <w:rsid w:val="0019630B"/>
    <w:rsid w:val="001A4223"/>
    <w:rsid w:val="001B41CE"/>
    <w:rsid w:val="001B635D"/>
    <w:rsid w:val="001B7C89"/>
    <w:rsid w:val="001D2B17"/>
    <w:rsid w:val="001E6F77"/>
    <w:rsid w:val="0020628F"/>
    <w:rsid w:val="00210AF0"/>
    <w:rsid w:val="0025777F"/>
    <w:rsid w:val="002630C8"/>
    <w:rsid w:val="00264FD3"/>
    <w:rsid w:val="002708B2"/>
    <w:rsid w:val="0027691B"/>
    <w:rsid w:val="00285846"/>
    <w:rsid w:val="002915E5"/>
    <w:rsid w:val="0029737A"/>
    <w:rsid w:val="002A2F50"/>
    <w:rsid w:val="002B6AD7"/>
    <w:rsid w:val="002D0DF0"/>
    <w:rsid w:val="002D1889"/>
    <w:rsid w:val="002D7374"/>
    <w:rsid w:val="002F02F8"/>
    <w:rsid w:val="00305798"/>
    <w:rsid w:val="00341EB4"/>
    <w:rsid w:val="003436E2"/>
    <w:rsid w:val="0034686D"/>
    <w:rsid w:val="003468DB"/>
    <w:rsid w:val="00346A56"/>
    <w:rsid w:val="00371E34"/>
    <w:rsid w:val="0037297E"/>
    <w:rsid w:val="00393DF9"/>
    <w:rsid w:val="003A4388"/>
    <w:rsid w:val="003B49F5"/>
    <w:rsid w:val="003C28F1"/>
    <w:rsid w:val="003C4A42"/>
    <w:rsid w:val="003D10C2"/>
    <w:rsid w:val="003D78B8"/>
    <w:rsid w:val="00402F25"/>
    <w:rsid w:val="00405BB4"/>
    <w:rsid w:val="00433336"/>
    <w:rsid w:val="00437D04"/>
    <w:rsid w:val="00451654"/>
    <w:rsid w:val="00463453"/>
    <w:rsid w:val="00463ED3"/>
    <w:rsid w:val="00481F96"/>
    <w:rsid w:val="00487B67"/>
    <w:rsid w:val="004A447C"/>
    <w:rsid w:val="004A478E"/>
    <w:rsid w:val="004F3065"/>
    <w:rsid w:val="00502206"/>
    <w:rsid w:val="00507962"/>
    <w:rsid w:val="0051035F"/>
    <w:rsid w:val="00522078"/>
    <w:rsid w:val="00524BCA"/>
    <w:rsid w:val="00533A23"/>
    <w:rsid w:val="005372B3"/>
    <w:rsid w:val="005421A0"/>
    <w:rsid w:val="00543B03"/>
    <w:rsid w:val="0054762C"/>
    <w:rsid w:val="005713A5"/>
    <w:rsid w:val="005736E2"/>
    <w:rsid w:val="00590CC5"/>
    <w:rsid w:val="005958BE"/>
    <w:rsid w:val="005A4ACC"/>
    <w:rsid w:val="005B6DB3"/>
    <w:rsid w:val="005C2F5D"/>
    <w:rsid w:val="0060488E"/>
    <w:rsid w:val="0060694F"/>
    <w:rsid w:val="00607197"/>
    <w:rsid w:val="00610FCC"/>
    <w:rsid w:val="0061413E"/>
    <w:rsid w:val="00623D77"/>
    <w:rsid w:val="00623F4A"/>
    <w:rsid w:val="006429FE"/>
    <w:rsid w:val="006442B1"/>
    <w:rsid w:val="00673116"/>
    <w:rsid w:val="0068543A"/>
    <w:rsid w:val="00686AE5"/>
    <w:rsid w:val="006C0512"/>
    <w:rsid w:val="006C4643"/>
    <w:rsid w:val="006D2984"/>
    <w:rsid w:val="006D2AD9"/>
    <w:rsid w:val="0071440E"/>
    <w:rsid w:val="00730772"/>
    <w:rsid w:val="007703CE"/>
    <w:rsid w:val="007826EF"/>
    <w:rsid w:val="00792440"/>
    <w:rsid w:val="007A6469"/>
    <w:rsid w:val="007C4A1A"/>
    <w:rsid w:val="007C769E"/>
    <w:rsid w:val="007D18FA"/>
    <w:rsid w:val="007D31AA"/>
    <w:rsid w:val="007DFD46"/>
    <w:rsid w:val="007E1282"/>
    <w:rsid w:val="00827A57"/>
    <w:rsid w:val="00832008"/>
    <w:rsid w:val="008353C6"/>
    <w:rsid w:val="00835724"/>
    <w:rsid w:val="00847496"/>
    <w:rsid w:val="00851EFF"/>
    <w:rsid w:val="008575C7"/>
    <w:rsid w:val="00875C38"/>
    <w:rsid w:val="00876C4D"/>
    <w:rsid w:val="0088080A"/>
    <w:rsid w:val="008815CA"/>
    <w:rsid w:val="008956BB"/>
    <w:rsid w:val="008B44F0"/>
    <w:rsid w:val="008C11DD"/>
    <w:rsid w:val="008C22C4"/>
    <w:rsid w:val="008D5E1D"/>
    <w:rsid w:val="008E0A76"/>
    <w:rsid w:val="00906A7B"/>
    <w:rsid w:val="00907F78"/>
    <w:rsid w:val="00920EA5"/>
    <w:rsid w:val="00954307"/>
    <w:rsid w:val="009579B2"/>
    <w:rsid w:val="0097073A"/>
    <w:rsid w:val="00980DDE"/>
    <w:rsid w:val="009D11EE"/>
    <w:rsid w:val="009E2ACB"/>
    <w:rsid w:val="009F5FCB"/>
    <w:rsid w:val="00A3489E"/>
    <w:rsid w:val="00A4489F"/>
    <w:rsid w:val="00A62AE8"/>
    <w:rsid w:val="00A95659"/>
    <w:rsid w:val="00AA5657"/>
    <w:rsid w:val="00B004F8"/>
    <w:rsid w:val="00B215E7"/>
    <w:rsid w:val="00B311FA"/>
    <w:rsid w:val="00B47F29"/>
    <w:rsid w:val="00B6110B"/>
    <w:rsid w:val="00B67AD1"/>
    <w:rsid w:val="00B80D71"/>
    <w:rsid w:val="00B82A01"/>
    <w:rsid w:val="00BA496E"/>
    <w:rsid w:val="00BC4CF6"/>
    <w:rsid w:val="00BC66C1"/>
    <w:rsid w:val="00BC7517"/>
    <w:rsid w:val="00BE4E7F"/>
    <w:rsid w:val="00C06B7A"/>
    <w:rsid w:val="00C07453"/>
    <w:rsid w:val="00C07A3E"/>
    <w:rsid w:val="00C12252"/>
    <w:rsid w:val="00C14CC2"/>
    <w:rsid w:val="00C26E33"/>
    <w:rsid w:val="00C511DC"/>
    <w:rsid w:val="00C6516E"/>
    <w:rsid w:val="00C729A1"/>
    <w:rsid w:val="00C73497"/>
    <w:rsid w:val="00C90674"/>
    <w:rsid w:val="00C90C95"/>
    <w:rsid w:val="00CA630C"/>
    <w:rsid w:val="00CD50CE"/>
    <w:rsid w:val="00CF0D32"/>
    <w:rsid w:val="00D0077F"/>
    <w:rsid w:val="00D06055"/>
    <w:rsid w:val="00D158B7"/>
    <w:rsid w:val="00D1681E"/>
    <w:rsid w:val="00D20B88"/>
    <w:rsid w:val="00D3090A"/>
    <w:rsid w:val="00D32275"/>
    <w:rsid w:val="00D335CD"/>
    <w:rsid w:val="00D37BD4"/>
    <w:rsid w:val="00D51A57"/>
    <w:rsid w:val="00D617B3"/>
    <w:rsid w:val="00D72A7F"/>
    <w:rsid w:val="00D76751"/>
    <w:rsid w:val="00D9254A"/>
    <w:rsid w:val="00DC25C9"/>
    <w:rsid w:val="00DE3FFB"/>
    <w:rsid w:val="00DE6AF8"/>
    <w:rsid w:val="00DE6E7C"/>
    <w:rsid w:val="00E15DBD"/>
    <w:rsid w:val="00E56D95"/>
    <w:rsid w:val="00E6564B"/>
    <w:rsid w:val="00E75738"/>
    <w:rsid w:val="00E80D2D"/>
    <w:rsid w:val="00EA1F17"/>
    <w:rsid w:val="00EC49D2"/>
    <w:rsid w:val="00EF00DD"/>
    <w:rsid w:val="00EF2B37"/>
    <w:rsid w:val="00EF7A99"/>
    <w:rsid w:val="00F01FC0"/>
    <w:rsid w:val="00F37749"/>
    <w:rsid w:val="00F554CB"/>
    <w:rsid w:val="00F60A1F"/>
    <w:rsid w:val="00F85124"/>
    <w:rsid w:val="00FB19DA"/>
    <w:rsid w:val="00FB7B16"/>
    <w:rsid w:val="00FD355E"/>
    <w:rsid w:val="00FE5A89"/>
    <w:rsid w:val="00FE6FF6"/>
    <w:rsid w:val="00FE7F10"/>
    <w:rsid w:val="01477F2D"/>
    <w:rsid w:val="02FCF2E4"/>
    <w:rsid w:val="079E959D"/>
    <w:rsid w:val="093968B5"/>
    <w:rsid w:val="09E963A9"/>
    <w:rsid w:val="0B27FB28"/>
    <w:rsid w:val="0BC46075"/>
    <w:rsid w:val="0E121108"/>
    <w:rsid w:val="0E190BCE"/>
    <w:rsid w:val="0E77B0AA"/>
    <w:rsid w:val="15AC83EE"/>
    <w:rsid w:val="16422CC9"/>
    <w:rsid w:val="165BB3BC"/>
    <w:rsid w:val="20B4B3F8"/>
    <w:rsid w:val="22CB893B"/>
    <w:rsid w:val="25049B71"/>
    <w:rsid w:val="2A426DE1"/>
    <w:rsid w:val="2BE029D4"/>
    <w:rsid w:val="2D280932"/>
    <w:rsid w:val="30F6A654"/>
    <w:rsid w:val="31A2F0C0"/>
    <w:rsid w:val="32534A4A"/>
    <w:rsid w:val="33A6CB95"/>
    <w:rsid w:val="362BA367"/>
    <w:rsid w:val="381E9726"/>
    <w:rsid w:val="388CB8A6"/>
    <w:rsid w:val="3A0341BE"/>
    <w:rsid w:val="3BD81BC8"/>
    <w:rsid w:val="3F759551"/>
    <w:rsid w:val="43E34BB9"/>
    <w:rsid w:val="45E86C66"/>
    <w:rsid w:val="46B0110F"/>
    <w:rsid w:val="470E434F"/>
    <w:rsid w:val="48E9C847"/>
    <w:rsid w:val="4902F0A4"/>
    <w:rsid w:val="4A8F7A64"/>
    <w:rsid w:val="4D86DDEE"/>
    <w:rsid w:val="4DBD396A"/>
    <w:rsid w:val="4E1B64C9"/>
    <w:rsid w:val="4E22BAFA"/>
    <w:rsid w:val="4F22AE4F"/>
    <w:rsid w:val="4F4A5EAA"/>
    <w:rsid w:val="4FB19360"/>
    <w:rsid w:val="509BECC5"/>
    <w:rsid w:val="50F4DA2C"/>
    <w:rsid w:val="5138D7BD"/>
    <w:rsid w:val="52A6B038"/>
    <w:rsid w:val="53846D80"/>
    <w:rsid w:val="5591EFD3"/>
    <w:rsid w:val="55A0C4BD"/>
    <w:rsid w:val="56BB2F06"/>
    <w:rsid w:val="599251A3"/>
    <w:rsid w:val="59C96DF8"/>
    <w:rsid w:val="5A604E2F"/>
    <w:rsid w:val="5B653E59"/>
    <w:rsid w:val="5BAC90C6"/>
    <w:rsid w:val="5C7E2FF5"/>
    <w:rsid w:val="5D169E0B"/>
    <w:rsid w:val="5D519B4A"/>
    <w:rsid w:val="5E3F656A"/>
    <w:rsid w:val="5F771B1B"/>
    <w:rsid w:val="610C2986"/>
    <w:rsid w:val="63783DC4"/>
    <w:rsid w:val="6490D920"/>
    <w:rsid w:val="69E77F48"/>
    <w:rsid w:val="6AAD27A9"/>
    <w:rsid w:val="6D1F200A"/>
    <w:rsid w:val="714E95BF"/>
    <w:rsid w:val="715E05E8"/>
    <w:rsid w:val="7488FD7E"/>
    <w:rsid w:val="74E3D93F"/>
    <w:rsid w:val="74FEF686"/>
    <w:rsid w:val="753B4A9E"/>
    <w:rsid w:val="7922E654"/>
    <w:rsid w:val="797866F4"/>
    <w:rsid w:val="79F9B52F"/>
    <w:rsid w:val="7A0EBBC1"/>
    <w:rsid w:val="7CC45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B4CB"/>
  <w15:chartTrackingRefBased/>
  <w15:docId w15:val="{05BB2D3A-D673-480D-8EC5-C6568C1B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BalloonText">
    <w:name w:val="Balloon Text"/>
    <w:basedOn w:val="Normal"/>
    <w:link w:val="BalloonTextChar"/>
    <w:uiPriority w:val="99"/>
    <w:semiHidden/>
    <w:unhideWhenUsed/>
    <w:rsid w:val="00C07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453"/>
    <w:rPr>
      <w:rFonts w:ascii="Segoe UI" w:hAnsi="Segoe UI" w:cs="Segoe UI"/>
      <w:sz w:val="18"/>
      <w:szCs w:val="18"/>
    </w:rPr>
  </w:style>
  <w:style w:type="paragraph" w:styleId="ListParagraph">
    <w:name w:val="List Paragraph"/>
    <w:basedOn w:val="Normal"/>
    <w:uiPriority w:val="34"/>
    <w:qFormat/>
    <w:rsid w:val="00C07453"/>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2D18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93D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3DF9"/>
  </w:style>
  <w:style w:type="character" w:customStyle="1" w:styleId="eop">
    <w:name w:val="eop"/>
    <w:basedOn w:val="DefaultParagraphFont"/>
    <w:rsid w:val="00393DF9"/>
  </w:style>
  <w:style w:type="paragraph" w:styleId="CommentSubject">
    <w:name w:val="annotation subject"/>
    <w:basedOn w:val="CommentText"/>
    <w:next w:val="CommentText"/>
    <w:link w:val="CommentSubjectChar"/>
    <w:uiPriority w:val="99"/>
    <w:semiHidden/>
    <w:unhideWhenUsed/>
    <w:rsid w:val="008E0A76"/>
    <w:rPr>
      <w:b/>
      <w:bCs/>
    </w:rPr>
  </w:style>
  <w:style w:type="character" w:customStyle="1" w:styleId="CommentSubjectChar">
    <w:name w:val="Comment Subject Char"/>
    <w:basedOn w:val="CommentTextChar"/>
    <w:link w:val="CommentSubject"/>
    <w:uiPriority w:val="99"/>
    <w:semiHidden/>
    <w:rsid w:val="008E0A76"/>
    <w:rPr>
      <w:b/>
      <w:bCs/>
      <w:sz w:val="20"/>
      <w:szCs w:val="20"/>
    </w:rPr>
  </w:style>
  <w:style w:type="character" w:styleId="Mention">
    <w:name w:val="Mention"/>
    <w:basedOn w:val="DefaultParagraphFont"/>
    <w:uiPriority w:val="99"/>
    <w:unhideWhenUsed/>
    <w:rsid w:val="008E0A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478">
      <w:bodyDiv w:val="1"/>
      <w:marLeft w:val="0"/>
      <w:marRight w:val="0"/>
      <w:marTop w:val="0"/>
      <w:marBottom w:val="0"/>
      <w:divBdr>
        <w:top w:val="none" w:sz="0" w:space="0" w:color="auto"/>
        <w:left w:val="none" w:sz="0" w:space="0" w:color="auto"/>
        <w:bottom w:val="none" w:sz="0" w:space="0" w:color="auto"/>
        <w:right w:val="none" w:sz="0" w:space="0" w:color="auto"/>
      </w:divBdr>
    </w:div>
    <w:div w:id="207104800">
      <w:bodyDiv w:val="1"/>
      <w:marLeft w:val="0"/>
      <w:marRight w:val="0"/>
      <w:marTop w:val="0"/>
      <w:marBottom w:val="0"/>
      <w:divBdr>
        <w:top w:val="none" w:sz="0" w:space="0" w:color="auto"/>
        <w:left w:val="none" w:sz="0" w:space="0" w:color="auto"/>
        <w:bottom w:val="none" w:sz="0" w:space="0" w:color="auto"/>
        <w:right w:val="none" w:sz="0" w:space="0" w:color="auto"/>
      </w:divBdr>
    </w:div>
    <w:div w:id="609509250">
      <w:bodyDiv w:val="1"/>
      <w:marLeft w:val="0"/>
      <w:marRight w:val="0"/>
      <w:marTop w:val="0"/>
      <w:marBottom w:val="0"/>
      <w:divBdr>
        <w:top w:val="none" w:sz="0" w:space="0" w:color="auto"/>
        <w:left w:val="none" w:sz="0" w:space="0" w:color="auto"/>
        <w:bottom w:val="none" w:sz="0" w:space="0" w:color="auto"/>
        <w:right w:val="none" w:sz="0" w:space="0" w:color="auto"/>
      </w:divBdr>
    </w:div>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842623256">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 w:id="1861235997">
      <w:bodyDiv w:val="1"/>
      <w:marLeft w:val="0"/>
      <w:marRight w:val="0"/>
      <w:marTop w:val="0"/>
      <w:marBottom w:val="0"/>
      <w:divBdr>
        <w:top w:val="none" w:sz="0" w:space="0" w:color="auto"/>
        <w:left w:val="none" w:sz="0" w:space="0" w:color="auto"/>
        <w:bottom w:val="none" w:sz="0" w:space="0" w:color="auto"/>
        <w:right w:val="none" w:sz="0" w:space="0" w:color="auto"/>
      </w:divBdr>
    </w:div>
    <w:div w:id="19427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ornette\Downloads\DC-Context-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e8c56b-47e6-4e06-a609-ffcad140baaf">
      <UserInfo>
        <DisplayName>Jennifer Lowis</DisplayName>
        <AccountId>10</AccountId>
        <AccountType/>
      </UserInfo>
    </SharedWithUsers>
    <lcf76f155ced4ddcb4097134ff3c332f xmlns="06eee1f7-8bf0-4e40-8815-ff399eb0001e">
      <Terms xmlns="http://schemas.microsoft.com/office/infopath/2007/PartnerControls"/>
    </lcf76f155ced4ddcb4097134ff3c332f>
    <TaxCatchAll xmlns="fee8c56b-47e6-4e06-a609-ffcad140ba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E65C525E7CE84E91DB902898B799B5" ma:contentTypeVersion="15" ma:contentTypeDescription="Create a new document." ma:contentTypeScope="" ma:versionID="8acc7ca022fc92f60fdada5279c0ad54">
  <xsd:schema xmlns:xsd="http://www.w3.org/2001/XMLSchema" xmlns:xs="http://www.w3.org/2001/XMLSchema" xmlns:p="http://schemas.microsoft.com/office/2006/metadata/properties" xmlns:ns2="06eee1f7-8bf0-4e40-8815-ff399eb0001e" xmlns:ns3="fee8c56b-47e6-4e06-a609-ffcad140baaf" targetNamespace="http://schemas.microsoft.com/office/2006/metadata/properties" ma:root="true" ma:fieldsID="9263a40c1fc2dcdd54feed41baa308f5" ns2:_="" ns3:_="">
    <xsd:import namespace="06eee1f7-8bf0-4e40-8815-ff399eb0001e"/>
    <xsd:import namespace="fee8c56b-47e6-4e06-a609-ffcad140ba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ee1f7-8bf0-4e40-8815-ff399eb00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c56b-47e6-4e06-a609-ffcad140ba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961410-0fb2-45f5-8427-ec4f822b9eac}" ma:internalName="TaxCatchAll" ma:showField="CatchAllData" ma:web="fee8c56b-47e6-4e06-a609-ffcad140b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95047-ED23-4825-AD60-62F12F237125}">
  <ds:schemaRefs>
    <ds:schemaRef ds:uri="http://schemas.microsoft.com/office/2006/metadata/properties"/>
    <ds:schemaRef ds:uri="http://schemas.microsoft.com/office/infopath/2007/PartnerControls"/>
    <ds:schemaRef ds:uri="fee8c56b-47e6-4e06-a609-ffcad140baaf"/>
    <ds:schemaRef ds:uri="06eee1f7-8bf0-4e40-8815-ff399eb0001e"/>
  </ds:schemaRefs>
</ds:datastoreItem>
</file>

<file path=customXml/itemProps2.xml><?xml version="1.0" encoding="utf-8"?>
<ds:datastoreItem xmlns:ds="http://schemas.openxmlformats.org/officeDocument/2006/customXml" ds:itemID="{39CBE417-7312-4DA6-BB8C-C9A04A373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ee1f7-8bf0-4e40-8815-ff399eb0001e"/>
    <ds:schemaRef ds:uri="fee8c56b-47e6-4e06-a609-ffcad140b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33493-3E36-4D01-BB21-8E15B0E73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DC-Context-Statement</Template>
  <TotalTime>4</TotalTime>
  <Pages>3</Pages>
  <Words>820</Words>
  <Characters>5173</Characters>
  <Application>Microsoft Office Word</Application>
  <DocSecurity>0</DocSecurity>
  <Lines>120</Lines>
  <Paragraphs>55</Paragraphs>
  <ScaleCrop>false</ScaleCrop>
  <Company>Dorset Councils Partnership</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Cornette</dc:creator>
  <cp:keywords/>
  <dc:description/>
  <cp:lastModifiedBy>Laura Cornette</cp:lastModifiedBy>
  <cp:revision>5</cp:revision>
  <dcterms:created xsi:type="dcterms:W3CDTF">2026-02-06T10:49:00Z</dcterms:created>
  <dcterms:modified xsi:type="dcterms:W3CDTF">2026-02-24T13:46:00Z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0x01010013E65C525E7CE84E91DB902898B799B5</vt:lpwstr>
  </property>
  <property fmtid="{D5CDD505-2E9C-101B-9397-08002B2CF9AE}" pid="3" name="MediaServiceImageTags">
    <vt:lpwstr/>
  </property>
</Properties>
</file>