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C9910" w14:textId="7C9C6709" w:rsidR="00991F44" w:rsidRPr="00132E6A" w:rsidRDefault="001A0366" w:rsidP="00BF0500">
      <w:pPr>
        <w:pStyle w:val="Heading1"/>
        <w:rPr>
          <w:rFonts w:cs="Arial"/>
        </w:rPr>
      </w:pPr>
      <w:r w:rsidRPr="00132E6A">
        <w:rPr>
          <w:rFonts w:cs="Arial"/>
        </w:rPr>
        <w:t>Context statement</w:t>
      </w:r>
    </w:p>
    <w:p w14:paraId="312B6E09" w14:textId="77777777" w:rsidR="00040EB8" w:rsidRPr="00132E6A" w:rsidRDefault="00040EB8" w:rsidP="008554FF">
      <w:pPr>
        <w:spacing w:after="0" w:line="240" w:lineRule="auto"/>
        <w:rPr>
          <w:rFonts w:ascii="Arial" w:hAnsi="Arial" w:cs="Arial"/>
        </w:rPr>
      </w:pPr>
    </w:p>
    <w:p w14:paraId="1CB942BB" w14:textId="4956481C" w:rsidR="00132E6A" w:rsidRPr="00BC074E" w:rsidRDefault="00132E6A" w:rsidP="008554FF">
      <w:pPr>
        <w:spacing w:after="0" w:line="240" w:lineRule="auto"/>
        <w:rPr>
          <w:rFonts w:ascii="Arial" w:hAnsi="Arial" w:cs="Arial"/>
          <w:sz w:val="24"/>
          <w:szCs w:val="24"/>
        </w:rPr>
      </w:pPr>
      <w:r w:rsidRPr="00BC074E">
        <w:rPr>
          <w:rFonts w:ascii="Arial" w:hAnsi="Arial" w:cs="Arial"/>
          <w:sz w:val="24"/>
          <w:szCs w:val="24"/>
        </w:rPr>
        <w:t>Job title:</w:t>
      </w:r>
      <w:r w:rsidR="00804397" w:rsidRPr="00BC074E">
        <w:rPr>
          <w:rFonts w:ascii="Arial" w:hAnsi="Arial" w:cs="Arial"/>
          <w:sz w:val="24"/>
          <w:szCs w:val="24"/>
        </w:rPr>
        <w:t xml:space="preserve"> </w:t>
      </w:r>
      <w:r w:rsidR="00C479DD" w:rsidRPr="00BC074E">
        <w:rPr>
          <w:rFonts w:ascii="Arial" w:hAnsi="Arial" w:cs="Arial"/>
          <w:b/>
          <w:color w:val="000000" w:themeColor="text1"/>
          <w:sz w:val="24"/>
          <w:szCs w:val="24"/>
        </w:rPr>
        <w:t xml:space="preserve">Dorset Coast Forum </w:t>
      </w:r>
      <w:r w:rsidR="00673075" w:rsidRPr="00BC074E">
        <w:rPr>
          <w:rFonts w:ascii="Arial" w:eastAsiaTheme="majorEastAsia" w:hAnsi="Arial" w:cs="Arial"/>
          <w:b/>
          <w:kern w:val="0"/>
          <w:sz w:val="24"/>
          <w:szCs w:val="24"/>
          <w14:ligatures w14:val="none"/>
        </w:rPr>
        <w:t>Project Officer</w:t>
      </w:r>
    </w:p>
    <w:p w14:paraId="0A41C911" w14:textId="1B909A8E" w:rsidR="00132E6A" w:rsidRPr="00BC074E" w:rsidRDefault="00132E6A" w:rsidP="008554FF">
      <w:pPr>
        <w:spacing w:after="0" w:line="240" w:lineRule="auto"/>
        <w:rPr>
          <w:rFonts w:ascii="Arial" w:hAnsi="Arial" w:cs="Arial"/>
          <w:sz w:val="24"/>
          <w:szCs w:val="24"/>
        </w:rPr>
      </w:pPr>
      <w:r w:rsidRPr="00BC074E">
        <w:rPr>
          <w:rFonts w:ascii="Arial" w:hAnsi="Arial" w:cs="Arial"/>
          <w:sz w:val="24"/>
          <w:szCs w:val="24"/>
        </w:rPr>
        <w:t>Directorate/Service/Team:</w:t>
      </w:r>
      <w:r w:rsidR="00804397" w:rsidRPr="00BC074E">
        <w:rPr>
          <w:rFonts w:ascii="Arial" w:hAnsi="Arial" w:cs="Arial"/>
          <w:sz w:val="24"/>
          <w:szCs w:val="24"/>
        </w:rPr>
        <w:t xml:space="preserve"> </w:t>
      </w:r>
      <w:r w:rsidR="002D331E">
        <w:rPr>
          <w:rFonts w:ascii="Arial" w:hAnsi="Arial" w:cs="Arial"/>
          <w:sz w:val="24"/>
          <w:szCs w:val="24"/>
        </w:rPr>
        <w:t>Economy and Environment</w:t>
      </w:r>
      <w:r w:rsidR="003B1451">
        <w:rPr>
          <w:rFonts w:ascii="Arial" w:hAnsi="Arial" w:cs="Arial"/>
          <w:sz w:val="24"/>
          <w:szCs w:val="24"/>
        </w:rPr>
        <w:t xml:space="preserve"> Service</w:t>
      </w:r>
      <w:r w:rsidR="00F81642" w:rsidRPr="00BC074E">
        <w:rPr>
          <w:rFonts w:ascii="Arial" w:hAnsi="Arial" w:cs="Arial"/>
          <w:sz w:val="24"/>
          <w:szCs w:val="24"/>
        </w:rPr>
        <w:t xml:space="preserve"> / Environment </w:t>
      </w:r>
      <w:r w:rsidR="00991B59" w:rsidRPr="00BC074E">
        <w:rPr>
          <w:rFonts w:ascii="Arial" w:hAnsi="Arial" w:cs="Arial"/>
          <w:sz w:val="24"/>
          <w:szCs w:val="24"/>
        </w:rPr>
        <w:t xml:space="preserve">Policy &amp; </w:t>
      </w:r>
      <w:r w:rsidR="00F81642" w:rsidRPr="00BC074E">
        <w:rPr>
          <w:rFonts w:ascii="Arial" w:hAnsi="Arial" w:cs="Arial"/>
          <w:sz w:val="24"/>
          <w:szCs w:val="24"/>
        </w:rPr>
        <w:t>Partnership</w:t>
      </w:r>
      <w:r w:rsidR="00991B59" w:rsidRPr="00BC074E">
        <w:rPr>
          <w:rFonts w:ascii="Arial" w:hAnsi="Arial" w:cs="Arial"/>
          <w:sz w:val="24"/>
          <w:szCs w:val="24"/>
        </w:rPr>
        <w:t xml:space="preserve"> Team</w:t>
      </w:r>
      <w:r w:rsidR="00F81642" w:rsidRPr="00BC074E">
        <w:rPr>
          <w:rFonts w:ascii="Arial" w:hAnsi="Arial" w:cs="Arial"/>
          <w:sz w:val="24"/>
          <w:szCs w:val="24"/>
        </w:rPr>
        <w:t xml:space="preserve"> </w:t>
      </w:r>
    </w:p>
    <w:p w14:paraId="6443EBC8" w14:textId="77777777" w:rsidR="00132E6A" w:rsidRPr="00BC074E" w:rsidRDefault="00132E6A" w:rsidP="008554FF">
      <w:pPr>
        <w:spacing w:after="0" w:line="240" w:lineRule="auto"/>
        <w:rPr>
          <w:rFonts w:ascii="Arial" w:hAnsi="Arial" w:cs="Arial"/>
          <w:sz w:val="24"/>
          <w:szCs w:val="24"/>
        </w:rPr>
      </w:pPr>
    </w:p>
    <w:p w14:paraId="1896A7B1" w14:textId="1E65FB6B" w:rsidR="006F2409" w:rsidRPr="00BC074E" w:rsidRDefault="006F2409" w:rsidP="008554FF">
      <w:pPr>
        <w:pStyle w:val="NoSpacing"/>
        <w:rPr>
          <w:rFonts w:ascii="Arial" w:hAnsi="Arial" w:cs="Arial"/>
          <w:sz w:val="24"/>
          <w:szCs w:val="24"/>
        </w:rPr>
      </w:pPr>
      <w:r w:rsidRPr="00BC074E">
        <w:rPr>
          <w:rFonts w:ascii="Arial" w:hAnsi="Arial" w:cs="Arial"/>
          <w:b/>
          <w:bCs/>
          <w:sz w:val="24"/>
          <w:szCs w:val="24"/>
        </w:rPr>
        <w:t xml:space="preserve">Hours: </w:t>
      </w:r>
      <w:r w:rsidRPr="00BC074E">
        <w:rPr>
          <w:rFonts w:ascii="Arial" w:hAnsi="Arial" w:cs="Arial"/>
          <w:sz w:val="24"/>
          <w:szCs w:val="24"/>
        </w:rPr>
        <w:t>Part-time,</w:t>
      </w:r>
      <w:r w:rsidRPr="00BC074E">
        <w:rPr>
          <w:rFonts w:ascii="Arial" w:hAnsi="Arial" w:cs="Arial"/>
          <w:b/>
          <w:bCs/>
          <w:sz w:val="24"/>
          <w:szCs w:val="24"/>
        </w:rPr>
        <w:t xml:space="preserve"> </w:t>
      </w:r>
      <w:r w:rsidRPr="00BC074E">
        <w:rPr>
          <w:rFonts w:ascii="Arial" w:hAnsi="Arial" w:cs="Arial"/>
          <w:sz w:val="24"/>
          <w:szCs w:val="24"/>
        </w:rPr>
        <w:t>30 hours per week, work</w:t>
      </w:r>
      <w:r w:rsidR="00180134">
        <w:rPr>
          <w:rFonts w:ascii="Arial" w:hAnsi="Arial" w:cs="Arial"/>
          <w:sz w:val="24"/>
          <w:szCs w:val="24"/>
        </w:rPr>
        <w:t>ing</w:t>
      </w:r>
      <w:r w:rsidRPr="00BC074E">
        <w:rPr>
          <w:rFonts w:ascii="Arial" w:hAnsi="Arial" w:cs="Arial"/>
          <w:sz w:val="24"/>
          <w:szCs w:val="24"/>
        </w:rPr>
        <w:t xml:space="preserve"> Monday to Thursday. We also welcome applications from candidates seeking full-time work, with a commitment of 37 hours per week, working Monday to Friday. On occasion, the Project Officer will be required to work evenings and weekends where required to meet the needs of the role.</w:t>
      </w:r>
    </w:p>
    <w:p w14:paraId="66ABE620" w14:textId="77777777" w:rsidR="006F2409" w:rsidRPr="00BC074E" w:rsidRDefault="006F2409" w:rsidP="008554FF">
      <w:pPr>
        <w:pStyle w:val="NoSpacing"/>
        <w:rPr>
          <w:rFonts w:ascii="Arial" w:hAnsi="Arial" w:cs="Arial"/>
          <w:bCs/>
          <w:sz w:val="24"/>
          <w:szCs w:val="24"/>
        </w:rPr>
      </w:pPr>
    </w:p>
    <w:p w14:paraId="6BA835A2" w14:textId="77777777" w:rsidR="006F2409" w:rsidRPr="00BC074E" w:rsidRDefault="006F2409" w:rsidP="008554FF">
      <w:pPr>
        <w:pStyle w:val="NoSpacing"/>
        <w:rPr>
          <w:rFonts w:ascii="Arial" w:hAnsi="Arial" w:cs="Arial"/>
          <w:b/>
          <w:sz w:val="24"/>
          <w:szCs w:val="24"/>
        </w:rPr>
      </w:pPr>
      <w:r w:rsidRPr="00BC074E">
        <w:rPr>
          <w:rFonts w:ascii="Arial" w:hAnsi="Arial" w:cs="Arial"/>
          <w:b/>
          <w:sz w:val="24"/>
          <w:szCs w:val="24"/>
        </w:rPr>
        <w:t>Term:</w:t>
      </w:r>
      <w:r w:rsidRPr="00BC074E">
        <w:rPr>
          <w:rFonts w:ascii="Arial" w:hAnsi="Arial" w:cs="Arial"/>
          <w:bCs/>
          <w:sz w:val="24"/>
          <w:szCs w:val="24"/>
        </w:rPr>
        <w:t xml:space="preserve"> Fixed term of 24 months, to be reviewed before end of contract and possibly extended depending on funding.</w:t>
      </w:r>
    </w:p>
    <w:p w14:paraId="541DDC3B" w14:textId="77777777" w:rsidR="006F2409" w:rsidRPr="00BC074E" w:rsidRDefault="006F2409" w:rsidP="008554FF">
      <w:pPr>
        <w:spacing w:after="0" w:line="240" w:lineRule="auto"/>
        <w:rPr>
          <w:rFonts w:ascii="Arial" w:hAnsi="Arial" w:cs="Arial"/>
          <w:sz w:val="24"/>
          <w:szCs w:val="24"/>
        </w:rPr>
      </w:pPr>
    </w:p>
    <w:p w14:paraId="46548025" w14:textId="4FA40EEF" w:rsidR="00554A3C" w:rsidRPr="00BC074E" w:rsidRDefault="00132E6A" w:rsidP="008554FF">
      <w:pPr>
        <w:pStyle w:val="Heading2"/>
        <w:spacing w:before="0" w:line="240" w:lineRule="auto"/>
        <w:rPr>
          <w:rFonts w:cs="Arial"/>
          <w:szCs w:val="24"/>
        </w:rPr>
      </w:pPr>
      <w:r w:rsidRPr="00BC074E">
        <w:rPr>
          <w:rFonts w:cs="Arial"/>
          <w:szCs w:val="24"/>
        </w:rPr>
        <w:t>Organisation structure</w:t>
      </w:r>
    </w:p>
    <w:p w14:paraId="65B9F2B4" w14:textId="634E12DD" w:rsidR="00132E6A" w:rsidRPr="00BC074E" w:rsidRDefault="00132E6A" w:rsidP="008554FF">
      <w:pPr>
        <w:spacing w:after="0" w:line="240" w:lineRule="auto"/>
        <w:rPr>
          <w:rFonts w:ascii="Arial" w:hAnsi="Arial" w:cs="Arial"/>
          <w:sz w:val="24"/>
          <w:szCs w:val="24"/>
        </w:rPr>
      </w:pPr>
      <w:r w:rsidRPr="00BC074E">
        <w:rPr>
          <w:rFonts w:ascii="Arial" w:hAnsi="Arial" w:cs="Arial"/>
          <w:sz w:val="24"/>
          <w:szCs w:val="24"/>
        </w:rPr>
        <w:t>Reporting to:</w:t>
      </w:r>
      <w:r w:rsidR="00A202C9" w:rsidRPr="00BC074E">
        <w:rPr>
          <w:rFonts w:ascii="Arial" w:hAnsi="Arial" w:cs="Arial"/>
          <w:sz w:val="24"/>
          <w:szCs w:val="24"/>
        </w:rPr>
        <w:t xml:space="preserve"> </w:t>
      </w:r>
      <w:r w:rsidR="00C479DD" w:rsidRPr="00BC074E">
        <w:rPr>
          <w:rFonts w:ascii="Arial" w:hAnsi="Arial" w:cs="Arial"/>
          <w:sz w:val="24"/>
          <w:szCs w:val="24"/>
        </w:rPr>
        <w:t>Toni Powell</w:t>
      </w:r>
    </w:p>
    <w:p w14:paraId="216E838B" w14:textId="77777777" w:rsidR="006F2409" w:rsidRPr="00BC074E" w:rsidRDefault="008115CB" w:rsidP="008554FF">
      <w:pPr>
        <w:pStyle w:val="NoSpacing"/>
        <w:rPr>
          <w:rFonts w:ascii="Arial" w:hAnsi="Arial" w:cs="Arial"/>
          <w:color w:val="000000" w:themeColor="text1"/>
          <w:sz w:val="24"/>
          <w:szCs w:val="24"/>
        </w:rPr>
      </w:pPr>
      <w:r w:rsidRPr="00BC074E">
        <w:rPr>
          <w:rFonts w:ascii="Arial" w:hAnsi="Arial" w:cs="Arial"/>
          <w:sz w:val="24"/>
          <w:szCs w:val="24"/>
        </w:rPr>
        <w:t xml:space="preserve">Responsibility for: </w:t>
      </w:r>
      <w:r w:rsidR="006F2409" w:rsidRPr="00BC074E">
        <w:rPr>
          <w:rFonts w:ascii="Arial" w:hAnsi="Arial" w:cs="Arial"/>
          <w:color w:val="000000" w:themeColor="text1"/>
          <w:sz w:val="24"/>
          <w:szCs w:val="24"/>
        </w:rPr>
        <w:t>Varied projects within the Dorset Coast Forum team.</w:t>
      </w:r>
    </w:p>
    <w:p w14:paraId="32F6F055" w14:textId="301BCA13" w:rsidR="00805318" w:rsidRPr="00BC074E" w:rsidRDefault="00805318" w:rsidP="008554FF">
      <w:pPr>
        <w:spacing w:after="0" w:line="240" w:lineRule="auto"/>
        <w:rPr>
          <w:rFonts w:ascii="Arial" w:eastAsia="Times New Roman" w:hAnsi="Arial" w:cs="Arial"/>
          <w:sz w:val="24"/>
          <w:szCs w:val="24"/>
          <w:lang w:eastAsia="en-GB"/>
        </w:rPr>
      </w:pPr>
    </w:p>
    <w:p w14:paraId="1652ECDB" w14:textId="77777777" w:rsidR="00BC074E" w:rsidRPr="00BC074E" w:rsidRDefault="00BC074E" w:rsidP="008554FF">
      <w:pPr>
        <w:pStyle w:val="NoSpacing"/>
        <w:jc w:val="both"/>
        <w:rPr>
          <w:rFonts w:ascii="Arial" w:hAnsi="Arial" w:cs="Arial"/>
          <w:b/>
          <w:bCs/>
          <w:color w:val="000000" w:themeColor="text1"/>
          <w:sz w:val="24"/>
          <w:szCs w:val="24"/>
        </w:rPr>
      </w:pPr>
      <w:r w:rsidRPr="00BC074E">
        <w:rPr>
          <w:rFonts w:ascii="Arial" w:hAnsi="Arial" w:cs="Arial"/>
          <w:b/>
          <w:bCs/>
          <w:color w:val="000000" w:themeColor="text1"/>
          <w:sz w:val="24"/>
          <w:szCs w:val="24"/>
        </w:rPr>
        <w:t>Dorset Coast Forum</w:t>
      </w:r>
    </w:p>
    <w:p w14:paraId="0FACC7F2" w14:textId="77777777" w:rsidR="00BC074E" w:rsidRPr="00BC074E" w:rsidRDefault="00BC074E" w:rsidP="008554FF">
      <w:pPr>
        <w:spacing w:after="0" w:line="240" w:lineRule="auto"/>
        <w:textAlignment w:val="baseline"/>
        <w:rPr>
          <w:rFonts w:ascii="Arial" w:eastAsia="Times New Roman" w:hAnsi="Arial" w:cs="Arial"/>
          <w:color w:val="000000" w:themeColor="text1"/>
          <w:sz w:val="24"/>
          <w:szCs w:val="24"/>
          <w:lang w:eastAsia="en-GB"/>
        </w:rPr>
      </w:pPr>
      <w:r w:rsidRPr="00BC074E">
        <w:rPr>
          <w:rFonts w:ascii="Arial" w:eastAsia="Times New Roman" w:hAnsi="Arial" w:cs="Arial"/>
          <w:color w:val="000000" w:themeColor="text1"/>
          <w:sz w:val="24"/>
          <w:szCs w:val="24"/>
          <w:lang w:eastAsia="en-GB"/>
        </w:rPr>
        <w:t>Dorset Coast Forum (DCF) is an independent coastal partnership that brings together individuals and organisations, to collectively deliver on a whole range of social, environmental, and economic opportunities that are relevant to the Dorset coast, its communities and its seas. Through working in partnership, DCF develops and shares ideas, information and expertise.</w:t>
      </w:r>
    </w:p>
    <w:p w14:paraId="727F41F0" w14:textId="77777777" w:rsidR="00BC074E" w:rsidRPr="00BC074E" w:rsidRDefault="00BC074E" w:rsidP="008554FF">
      <w:pPr>
        <w:spacing w:after="0" w:line="240" w:lineRule="auto"/>
        <w:textAlignment w:val="baseline"/>
        <w:rPr>
          <w:rFonts w:ascii="Arial" w:eastAsia="Times New Roman" w:hAnsi="Arial" w:cs="Arial"/>
          <w:color w:val="000000" w:themeColor="text1"/>
          <w:sz w:val="24"/>
          <w:szCs w:val="24"/>
          <w:lang w:eastAsia="en-GB"/>
        </w:rPr>
      </w:pPr>
    </w:p>
    <w:p w14:paraId="171188C7" w14:textId="77777777" w:rsidR="00BC074E" w:rsidRPr="00BC074E" w:rsidRDefault="00BC074E" w:rsidP="008554FF">
      <w:pPr>
        <w:spacing w:after="0" w:line="240" w:lineRule="auto"/>
        <w:textAlignment w:val="baseline"/>
        <w:rPr>
          <w:rFonts w:ascii="Arial" w:eastAsia="Times New Roman" w:hAnsi="Arial" w:cs="Arial"/>
          <w:color w:val="000000" w:themeColor="text1"/>
          <w:sz w:val="24"/>
          <w:szCs w:val="24"/>
          <w:lang w:eastAsia="en-GB"/>
        </w:rPr>
      </w:pPr>
      <w:r w:rsidRPr="00BC074E">
        <w:rPr>
          <w:rFonts w:ascii="Arial" w:eastAsia="Times New Roman" w:hAnsi="Arial" w:cs="Arial"/>
          <w:color w:val="000000" w:themeColor="text1"/>
          <w:sz w:val="24"/>
          <w:szCs w:val="24"/>
          <w:lang w:eastAsia="en-GB"/>
        </w:rPr>
        <w:t>The DCF team co-produce partnership projects along the coast from Christchurch to Lyme Regis. One of our key strengths is our independence and neutrality, allowing us to facilitate discussion between individuals and organisations, often with different sets of wants and needs, identifying common goals and establishing next steps.</w:t>
      </w:r>
    </w:p>
    <w:p w14:paraId="16B9060C" w14:textId="77777777" w:rsidR="00BC074E" w:rsidRPr="00BC074E" w:rsidRDefault="00BC074E" w:rsidP="008554FF">
      <w:pPr>
        <w:spacing w:after="0" w:line="240" w:lineRule="auto"/>
        <w:textAlignment w:val="baseline"/>
        <w:rPr>
          <w:rFonts w:ascii="Arial" w:eastAsia="Times New Roman" w:hAnsi="Arial" w:cs="Arial"/>
          <w:color w:val="000000" w:themeColor="text1"/>
          <w:sz w:val="24"/>
          <w:szCs w:val="24"/>
          <w:lang w:eastAsia="en-GB"/>
        </w:rPr>
      </w:pPr>
    </w:p>
    <w:p w14:paraId="5329C656" w14:textId="77777777" w:rsidR="00BC074E" w:rsidRPr="00BC074E" w:rsidRDefault="00BC074E" w:rsidP="008554FF">
      <w:pPr>
        <w:spacing w:after="0" w:line="240" w:lineRule="auto"/>
        <w:textAlignment w:val="baseline"/>
        <w:rPr>
          <w:rFonts w:ascii="Arial" w:eastAsia="Times New Roman" w:hAnsi="Arial" w:cs="Arial"/>
          <w:color w:val="000000" w:themeColor="text1"/>
          <w:sz w:val="24"/>
          <w:szCs w:val="24"/>
          <w:lang w:eastAsia="en-GB"/>
        </w:rPr>
      </w:pPr>
      <w:r w:rsidRPr="00BC074E">
        <w:rPr>
          <w:rFonts w:ascii="Arial" w:eastAsia="Times New Roman" w:hAnsi="Arial" w:cs="Arial"/>
          <w:color w:val="000000" w:themeColor="text1"/>
          <w:sz w:val="24"/>
          <w:szCs w:val="24"/>
          <w:lang w:eastAsia="en-GB"/>
        </w:rPr>
        <w:t>The DCF team also reach out to local communities, sharing information on plans and policies, and giving communities, businesses and organisations a voice, ensuring their views are fed back to policy and decision makers.</w:t>
      </w:r>
    </w:p>
    <w:p w14:paraId="04AAB221" w14:textId="77777777" w:rsidR="00BC074E" w:rsidRPr="00BC074E" w:rsidRDefault="00BC074E" w:rsidP="008554FF">
      <w:pPr>
        <w:spacing w:after="0" w:line="240" w:lineRule="auto"/>
        <w:textAlignment w:val="baseline"/>
        <w:rPr>
          <w:rFonts w:ascii="Arial" w:eastAsia="Times New Roman" w:hAnsi="Arial" w:cs="Arial"/>
          <w:color w:val="000000" w:themeColor="text1"/>
          <w:sz w:val="24"/>
          <w:szCs w:val="24"/>
          <w:lang w:eastAsia="en-GB"/>
        </w:rPr>
      </w:pPr>
    </w:p>
    <w:p w14:paraId="23804A25" w14:textId="34CAE94B" w:rsidR="00BC074E" w:rsidRPr="00BC074E" w:rsidRDefault="00BC074E" w:rsidP="008554FF">
      <w:pPr>
        <w:spacing w:after="0" w:line="240" w:lineRule="auto"/>
        <w:textAlignment w:val="baseline"/>
        <w:rPr>
          <w:rFonts w:ascii="Arial" w:eastAsia="Times New Roman" w:hAnsi="Arial" w:cs="Arial"/>
          <w:color w:val="000000" w:themeColor="text1"/>
          <w:sz w:val="24"/>
          <w:szCs w:val="24"/>
          <w:lang w:eastAsia="en-GB"/>
        </w:rPr>
      </w:pPr>
      <w:r w:rsidRPr="00BC074E">
        <w:rPr>
          <w:rFonts w:ascii="Arial" w:eastAsia="Times New Roman" w:hAnsi="Arial" w:cs="Arial"/>
          <w:color w:val="000000" w:themeColor="text1"/>
          <w:sz w:val="24"/>
          <w:szCs w:val="24"/>
          <w:lang w:eastAsia="en-GB"/>
        </w:rPr>
        <w:t>The DCF partnership</w:t>
      </w:r>
      <w:r w:rsidR="000930C3">
        <w:rPr>
          <w:rFonts w:ascii="Arial" w:eastAsia="Times New Roman" w:hAnsi="Arial" w:cs="Arial"/>
          <w:color w:val="000000" w:themeColor="text1"/>
          <w:sz w:val="24"/>
          <w:szCs w:val="24"/>
          <w:lang w:eastAsia="en-GB"/>
        </w:rPr>
        <w:t xml:space="preserve"> is</w:t>
      </w:r>
      <w:r w:rsidRPr="00BC074E">
        <w:rPr>
          <w:rFonts w:ascii="Arial" w:eastAsia="Times New Roman" w:hAnsi="Arial" w:cs="Arial"/>
          <w:color w:val="000000" w:themeColor="text1"/>
          <w:sz w:val="24"/>
          <w:szCs w:val="24"/>
          <w:lang w:eastAsia="en-GB"/>
        </w:rPr>
        <w:t xml:space="preserve"> made up of almost 500 members from around 260 private, voluntary and public organisations. This membership is special as it brings with it a vast amount of expertise, local knowledge and a deep understanding of Dorset’s coast and its inshore waters. Through DCF membership, organisations and individuals can connect with others and share information via referrals; communications; workshops and meetings; and the </w:t>
      </w:r>
      <w:r w:rsidR="00457A77">
        <w:rPr>
          <w:rFonts w:ascii="Arial" w:eastAsia="Times New Roman" w:hAnsi="Arial" w:cs="Arial"/>
          <w:color w:val="000000" w:themeColor="text1"/>
          <w:sz w:val="24"/>
          <w:szCs w:val="24"/>
          <w:lang w:eastAsia="en-GB"/>
        </w:rPr>
        <w:t>DCF</w:t>
      </w:r>
      <w:r w:rsidRPr="00BC074E">
        <w:rPr>
          <w:rFonts w:ascii="Arial" w:eastAsia="Times New Roman" w:hAnsi="Arial" w:cs="Arial"/>
          <w:color w:val="000000" w:themeColor="text1"/>
          <w:sz w:val="24"/>
          <w:szCs w:val="24"/>
          <w:lang w:eastAsia="en-GB"/>
        </w:rPr>
        <w:t xml:space="preserve"> </w:t>
      </w:r>
      <w:r w:rsidR="00457A77">
        <w:rPr>
          <w:rFonts w:ascii="Arial" w:eastAsia="Times New Roman" w:hAnsi="Arial" w:cs="Arial"/>
          <w:color w:val="000000" w:themeColor="text1"/>
          <w:sz w:val="24"/>
          <w:szCs w:val="24"/>
          <w:lang w:eastAsia="en-GB"/>
        </w:rPr>
        <w:t>A</w:t>
      </w:r>
      <w:r w:rsidRPr="00BC074E">
        <w:rPr>
          <w:rFonts w:ascii="Arial" w:eastAsia="Times New Roman" w:hAnsi="Arial" w:cs="Arial"/>
          <w:color w:val="000000" w:themeColor="text1"/>
          <w:sz w:val="24"/>
          <w:szCs w:val="24"/>
          <w:lang w:eastAsia="en-GB"/>
        </w:rPr>
        <w:t xml:space="preserve">nnual </w:t>
      </w:r>
      <w:r w:rsidR="00457A77">
        <w:rPr>
          <w:rFonts w:ascii="Arial" w:eastAsia="Times New Roman" w:hAnsi="Arial" w:cs="Arial"/>
          <w:color w:val="000000" w:themeColor="text1"/>
          <w:sz w:val="24"/>
          <w:szCs w:val="24"/>
          <w:lang w:eastAsia="en-GB"/>
        </w:rPr>
        <w:t>C</w:t>
      </w:r>
      <w:r w:rsidRPr="00BC074E">
        <w:rPr>
          <w:rFonts w:ascii="Arial" w:eastAsia="Times New Roman" w:hAnsi="Arial" w:cs="Arial"/>
          <w:color w:val="000000" w:themeColor="text1"/>
          <w:sz w:val="24"/>
          <w:szCs w:val="24"/>
          <w:lang w:eastAsia="en-GB"/>
        </w:rPr>
        <w:t>onference covering a wide range of topics and issues relevant to the Dorset coast.</w:t>
      </w:r>
    </w:p>
    <w:p w14:paraId="0BA94317" w14:textId="77777777" w:rsidR="00BC074E" w:rsidRPr="00BC074E" w:rsidRDefault="00BC074E" w:rsidP="008554FF">
      <w:pPr>
        <w:spacing w:after="0" w:line="240" w:lineRule="auto"/>
        <w:textAlignment w:val="baseline"/>
        <w:rPr>
          <w:rFonts w:ascii="Arial" w:eastAsia="Times New Roman" w:hAnsi="Arial" w:cs="Arial"/>
          <w:color w:val="000000" w:themeColor="text1"/>
          <w:sz w:val="24"/>
          <w:szCs w:val="24"/>
          <w:lang w:eastAsia="en-GB"/>
        </w:rPr>
      </w:pPr>
    </w:p>
    <w:p w14:paraId="777F6E11" w14:textId="307DA655" w:rsidR="00BC074E" w:rsidRPr="00BC074E" w:rsidRDefault="00BC074E" w:rsidP="008554FF">
      <w:pPr>
        <w:autoSpaceDE w:val="0"/>
        <w:autoSpaceDN w:val="0"/>
        <w:adjustRightInd w:val="0"/>
        <w:spacing w:after="0" w:line="240" w:lineRule="auto"/>
        <w:rPr>
          <w:rFonts w:ascii="Arial" w:hAnsi="Arial" w:cs="Arial"/>
          <w:color w:val="000000" w:themeColor="text1"/>
          <w:sz w:val="24"/>
          <w:szCs w:val="24"/>
        </w:rPr>
      </w:pPr>
      <w:r w:rsidRPr="00BC074E">
        <w:rPr>
          <w:rFonts w:ascii="Arial" w:hAnsi="Arial" w:cs="Arial"/>
          <w:color w:val="000000" w:themeColor="text1"/>
          <w:sz w:val="24"/>
          <w:szCs w:val="24"/>
        </w:rPr>
        <w:t xml:space="preserve">The current DCF team is made up of a DCF Coordinator, DCF Support Officer, DCF Project Assistant and </w:t>
      </w:r>
      <w:r w:rsidR="007B3046">
        <w:rPr>
          <w:rFonts w:ascii="Arial" w:hAnsi="Arial" w:cs="Arial"/>
          <w:color w:val="000000" w:themeColor="text1"/>
          <w:sz w:val="24"/>
          <w:szCs w:val="24"/>
        </w:rPr>
        <w:t>two</w:t>
      </w:r>
      <w:r w:rsidRPr="00BC074E">
        <w:rPr>
          <w:rFonts w:ascii="Arial" w:hAnsi="Arial" w:cs="Arial"/>
          <w:color w:val="000000" w:themeColor="text1"/>
          <w:sz w:val="24"/>
          <w:szCs w:val="24"/>
        </w:rPr>
        <w:t xml:space="preserve"> Project Officers who each deliver specific projects, often relating to time-limited funded contracts. The role of DCF Project Officer will support several projects relating to </w:t>
      </w:r>
      <w:r w:rsidR="00D32D55">
        <w:rPr>
          <w:rFonts w:ascii="Arial" w:hAnsi="Arial" w:cs="Arial"/>
          <w:color w:val="000000" w:themeColor="text1"/>
          <w:sz w:val="24"/>
          <w:szCs w:val="24"/>
        </w:rPr>
        <w:t>coastal reg</w:t>
      </w:r>
      <w:r w:rsidR="00F7088E">
        <w:rPr>
          <w:rFonts w:ascii="Arial" w:hAnsi="Arial" w:cs="Arial"/>
          <w:color w:val="000000" w:themeColor="text1"/>
          <w:sz w:val="24"/>
          <w:szCs w:val="24"/>
        </w:rPr>
        <w:t>e</w:t>
      </w:r>
      <w:r w:rsidR="00D32D55">
        <w:rPr>
          <w:rFonts w:ascii="Arial" w:hAnsi="Arial" w:cs="Arial"/>
          <w:color w:val="000000" w:themeColor="text1"/>
          <w:sz w:val="24"/>
          <w:szCs w:val="24"/>
        </w:rPr>
        <w:t>ner</w:t>
      </w:r>
      <w:r w:rsidR="00F7088E">
        <w:rPr>
          <w:rFonts w:ascii="Arial" w:hAnsi="Arial" w:cs="Arial"/>
          <w:color w:val="000000" w:themeColor="text1"/>
          <w:sz w:val="24"/>
          <w:szCs w:val="24"/>
        </w:rPr>
        <w:t>ation</w:t>
      </w:r>
      <w:r w:rsidRPr="00BC074E">
        <w:rPr>
          <w:rFonts w:ascii="Arial" w:hAnsi="Arial" w:cs="Arial"/>
          <w:color w:val="000000" w:themeColor="text1"/>
          <w:sz w:val="24"/>
          <w:szCs w:val="24"/>
        </w:rPr>
        <w:t xml:space="preserve">, marine nature recovery and </w:t>
      </w:r>
      <w:r w:rsidRPr="00BC074E">
        <w:rPr>
          <w:rFonts w:ascii="Arial" w:hAnsi="Arial" w:cs="Arial"/>
          <w:color w:val="000000" w:themeColor="text1"/>
          <w:sz w:val="24"/>
          <w:szCs w:val="24"/>
        </w:rPr>
        <w:lastRenderedPageBreak/>
        <w:t xml:space="preserve">partnership co-ordinations, with associated expected outcomes, funding requirements and timescales. The officer will also assist with the wider work of the Forum such as communications and the DCF </w:t>
      </w:r>
      <w:r w:rsidR="007B3046">
        <w:rPr>
          <w:rFonts w:ascii="Arial" w:hAnsi="Arial" w:cs="Arial"/>
          <w:color w:val="000000" w:themeColor="text1"/>
          <w:sz w:val="24"/>
          <w:szCs w:val="24"/>
        </w:rPr>
        <w:t>A</w:t>
      </w:r>
      <w:r w:rsidRPr="00BC074E">
        <w:rPr>
          <w:rFonts w:ascii="Arial" w:hAnsi="Arial" w:cs="Arial"/>
          <w:color w:val="000000" w:themeColor="text1"/>
          <w:sz w:val="24"/>
          <w:szCs w:val="24"/>
        </w:rPr>
        <w:t xml:space="preserve">nnual </w:t>
      </w:r>
      <w:r w:rsidR="007B3046">
        <w:rPr>
          <w:rFonts w:ascii="Arial" w:hAnsi="Arial" w:cs="Arial"/>
          <w:color w:val="000000" w:themeColor="text1"/>
          <w:sz w:val="24"/>
          <w:szCs w:val="24"/>
        </w:rPr>
        <w:t>C</w:t>
      </w:r>
      <w:r w:rsidRPr="00BC074E">
        <w:rPr>
          <w:rFonts w:ascii="Arial" w:hAnsi="Arial" w:cs="Arial"/>
          <w:color w:val="000000" w:themeColor="text1"/>
          <w:sz w:val="24"/>
          <w:szCs w:val="24"/>
        </w:rPr>
        <w:t xml:space="preserve">onference. </w:t>
      </w:r>
    </w:p>
    <w:p w14:paraId="6EAE8287" w14:textId="77777777" w:rsidR="00BC074E" w:rsidRPr="00BC074E" w:rsidRDefault="00BC074E" w:rsidP="008554FF">
      <w:pPr>
        <w:autoSpaceDE w:val="0"/>
        <w:autoSpaceDN w:val="0"/>
        <w:adjustRightInd w:val="0"/>
        <w:spacing w:after="0" w:line="240" w:lineRule="auto"/>
        <w:rPr>
          <w:rFonts w:ascii="Arial" w:hAnsi="Arial" w:cs="Arial"/>
          <w:color w:val="000000" w:themeColor="text1"/>
          <w:sz w:val="24"/>
          <w:szCs w:val="24"/>
        </w:rPr>
      </w:pPr>
    </w:p>
    <w:p w14:paraId="37D254BA" w14:textId="699BB267" w:rsidR="00BC074E" w:rsidRPr="00BC074E" w:rsidRDefault="00BC074E" w:rsidP="008554FF">
      <w:pPr>
        <w:autoSpaceDE w:val="0"/>
        <w:autoSpaceDN w:val="0"/>
        <w:adjustRightInd w:val="0"/>
        <w:spacing w:after="0" w:line="240" w:lineRule="auto"/>
        <w:rPr>
          <w:rFonts w:ascii="Arial" w:eastAsia="MS Mincho" w:hAnsi="Arial" w:cs="Arial"/>
          <w:color w:val="000000" w:themeColor="text1"/>
          <w:sz w:val="24"/>
          <w:szCs w:val="24"/>
        </w:rPr>
      </w:pPr>
      <w:r w:rsidRPr="00BC074E">
        <w:rPr>
          <w:rFonts w:ascii="Arial" w:eastAsia="MS Mincho" w:hAnsi="Arial" w:cs="Arial"/>
          <w:color w:val="000000" w:themeColor="text1"/>
          <w:sz w:val="24"/>
          <w:szCs w:val="24"/>
        </w:rPr>
        <w:t xml:space="preserve">More information can be found via the following links: </w:t>
      </w:r>
    </w:p>
    <w:p w14:paraId="1B093BC3" w14:textId="77777777" w:rsidR="00BC074E" w:rsidRPr="00BC074E" w:rsidRDefault="00BC074E" w:rsidP="008554FF">
      <w:pPr>
        <w:autoSpaceDE w:val="0"/>
        <w:autoSpaceDN w:val="0"/>
        <w:adjustRightInd w:val="0"/>
        <w:spacing w:after="0" w:line="240" w:lineRule="auto"/>
        <w:rPr>
          <w:rFonts w:ascii="Arial" w:hAnsi="Arial" w:cs="Arial"/>
          <w:color w:val="000000" w:themeColor="text1"/>
          <w:sz w:val="24"/>
          <w:szCs w:val="24"/>
        </w:rPr>
      </w:pPr>
      <w:hyperlink r:id="rId12" w:history="1">
        <w:r w:rsidRPr="00BC074E">
          <w:rPr>
            <w:rStyle w:val="Hyperlink"/>
            <w:rFonts w:ascii="Arial" w:hAnsi="Arial" w:cs="Arial"/>
            <w:color w:val="000000" w:themeColor="text1"/>
            <w:sz w:val="24"/>
            <w:szCs w:val="24"/>
          </w:rPr>
          <w:t>Dorset Coast Forum – An independent strategic coastal partnership</w:t>
        </w:r>
      </w:hyperlink>
      <w:r w:rsidRPr="00BC074E">
        <w:rPr>
          <w:rFonts w:ascii="Arial" w:hAnsi="Arial" w:cs="Arial"/>
          <w:color w:val="000000" w:themeColor="text1"/>
          <w:sz w:val="24"/>
          <w:szCs w:val="24"/>
        </w:rPr>
        <w:t xml:space="preserve"> </w:t>
      </w:r>
    </w:p>
    <w:p w14:paraId="4C4679A9" w14:textId="77777777" w:rsidR="00BC074E" w:rsidRPr="00BC074E" w:rsidRDefault="00BC074E" w:rsidP="008554FF">
      <w:pPr>
        <w:autoSpaceDE w:val="0"/>
        <w:autoSpaceDN w:val="0"/>
        <w:adjustRightInd w:val="0"/>
        <w:spacing w:after="0" w:line="240" w:lineRule="auto"/>
        <w:rPr>
          <w:rFonts w:ascii="Arial" w:hAnsi="Arial" w:cs="Arial"/>
          <w:color w:val="000000" w:themeColor="text1"/>
          <w:sz w:val="24"/>
          <w:szCs w:val="24"/>
        </w:rPr>
      </w:pPr>
      <w:hyperlink r:id="rId13" w:history="1">
        <w:r w:rsidRPr="00BC074E">
          <w:rPr>
            <w:rStyle w:val="Hyperlink"/>
            <w:rFonts w:ascii="Arial" w:hAnsi="Arial" w:cs="Arial"/>
            <w:color w:val="000000" w:themeColor="text1"/>
            <w:sz w:val="24"/>
            <w:szCs w:val="24"/>
          </w:rPr>
          <w:t>Dorset Coast Have Your Say</w:t>
        </w:r>
      </w:hyperlink>
    </w:p>
    <w:p w14:paraId="46B62FB8" w14:textId="77777777" w:rsidR="00BC074E" w:rsidRPr="00BC074E" w:rsidRDefault="00BC074E" w:rsidP="00BC074E">
      <w:pPr>
        <w:autoSpaceDE w:val="0"/>
        <w:autoSpaceDN w:val="0"/>
        <w:adjustRightInd w:val="0"/>
        <w:spacing w:after="0" w:line="240" w:lineRule="auto"/>
        <w:rPr>
          <w:rFonts w:ascii="Arial" w:hAnsi="Arial" w:cs="Arial"/>
          <w:color w:val="000000" w:themeColor="text1"/>
          <w:sz w:val="24"/>
          <w:szCs w:val="24"/>
        </w:rPr>
      </w:pPr>
    </w:p>
    <w:p w14:paraId="56519230" w14:textId="77777777" w:rsidR="00BC074E" w:rsidRPr="00BC074E" w:rsidRDefault="00BC074E" w:rsidP="00BC074E">
      <w:pPr>
        <w:pStyle w:val="NoSpacing"/>
        <w:jc w:val="both"/>
        <w:rPr>
          <w:rFonts w:ascii="Arial" w:hAnsi="Arial" w:cs="Arial"/>
          <w:b/>
          <w:color w:val="000000" w:themeColor="text1"/>
          <w:sz w:val="24"/>
          <w:szCs w:val="24"/>
        </w:rPr>
      </w:pPr>
    </w:p>
    <w:p w14:paraId="12622E4E" w14:textId="77777777" w:rsidR="00BC074E" w:rsidRPr="00BC074E" w:rsidRDefault="00BC074E" w:rsidP="00BC074E">
      <w:pPr>
        <w:pStyle w:val="NoSpacing"/>
        <w:rPr>
          <w:rFonts w:ascii="Arial" w:eastAsia="MS Mincho" w:hAnsi="Arial" w:cs="Arial"/>
          <w:b/>
          <w:bCs/>
          <w:color w:val="000000" w:themeColor="text1"/>
          <w:sz w:val="24"/>
          <w:szCs w:val="24"/>
        </w:rPr>
      </w:pPr>
      <w:r w:rsidRPr="00BC074E">
        <w:rPr>
          <w:rFonts w:ascii="Arial" w:eastAsia="MS Mincho" w:hAnsi="Arial" w:cs="Arial"/>
          <w:b/>
          <w:bCs/>
          <w:color w:val="000000" w:themeColor="text1"/>
          <w:sz w:val="24"/>
          <w:szCs w:val="24"/>
        </w:rPr>
        <w:t>The Environment, Policy and Partnership Team and Economy and Environment Service Area</w:t>
      </w:r>
    </w:p>
    <w:p w14:paraId="5163D41A" w14:textId="364469AA" w:rsidR="00BC074E" w:rsidRPr="00BC074E" w:rsidRDefault="00BE1906" w:rsidP="00BC074E">
      <w:pPr>
        <w:pStyle w:val="NoSpacing"/>
        <w:rPr>
          <w:rFonts w:ascii="Arial" w:hAnsi="Arial" w:cs="Arial"/>
          <w:color w:val="000000" w:themeColor="text1"/>
          <w:sz w:val="24"/>
          <w:szCs w:val="24"/>
        </w:rPr>
      </w:pPr>
      <w:r w:rsidRPr="00BC074E">
        <w:rPr>
          <w:rFonts w:ascii="Arial" w:hAnsi="Arial" w:cs="Arial"/>
          <w:color w:val="000000" w:themeColor="text1"/>
          <w:sz w:val="24"/>
          <w:szCs w:val="24"/>
        </w:rPr>
        <w:t>T</w:t>
      </w:r>
      <w:r>
        <w:rPr>
          <w:rFonts w:ascii="Arial" w:hAnsi="Arial" w:cs="Arial"/>
          <w:color w:val="000000" w:themeColor="text1"/>
          <w:sz w:val="24"/>
          <w:szCs w:val="24"/>
        </w:rPr>
        <w:t xml:space="preserve">he </w:t>
      </w:r>
      <w:r w:rsidRPr="00BC074E">
        <w:rPr>
          <w:rFonts w:ascii="Arial" w:hAnsi="Arial" w:cs="Arial"/>
          <w:color w:val="000000" w:themeColor="text1"/>
          <w:sz w:val="24"/>
          <w:szCs w:val="24"/>
        </w:rPr>
        <w:t xml:space="preserve">DCF </w:t>
      </w:r>
      <w:r>
        <w:rPr>
          <w:rFonts w:ascii="Arial" w:hAnsi="Arial" w:cs="Arial"/>
          <w:color w:val="000000" w:themeColor="text1"/>
          <w:sz w:val="24"/>
          <w:szCs w:val="24"/>
        </w:rPr>
        <w:t xml:space="preserve">team </w:t>
      </w:r>
      <w:r w:rsidRPr="00BC074E">
        <w:rPr>
          <w:rFonts w:ascii="Arial" w:hAnsi="Arial" w:cs="Arial"/>
          <w:color w:val="000000" w:themeColor="text1"/>
          <w:sz w:val="24"/>
          <w:szCs w:val="24"/>
        </w:rPr>
        <w:t xml:space="preserve">is hosted by Dorset Council, located in County Hall, Dorchester, and is part of a dynamic group of Teams making up the Environment, Policy and Partnership Team (EPPT). </w:t>
      </w:r>
      <w:r w:rsidR="00BC074E" w:rsidRPr="00BC074E">
        <w:rPr>
          <w:rFonts w:ascii="Arial" w:eastAsia="MS Mincho" w:hAnsi="Arial" w:cs="Arial"/>
          <w:color w:val="000000" w:themeColor="text1"/>
          <w:sz w:val="24"/>
          <w:szCs w:val="24"/>
        </w:rPr>
        <w:t xml:space="preserve">EPPT sits within the Economy and Environment Service </w:t>
      </w:r>
      <w:r w:rsidR="005E5484" w:rsidRPr="00BC074E">
        <w:rPr>
          <w:rFonts w:ascii="Arial" w:eastAsia="MS Mincho" w:hAnsi="Arial" w:cs="Arial"/>
          <w:color w:val="000000" w:themeColor="text1"/>
          <w:sz w:val="24"/>
          <w:szCs w:val="24"/>
        </w:rPr>
        <w:t>Area and</w:t>
      </w:r>
      <w:r w:rsidR="00BC074E" w:rsidRPr="00BC074E">
        <w:rPr>
          <w:rFonts w:ascii="Arial" w:eastAsia="MS Mincho" w:hAnsi="Arial" w:cs="Arial"/>
          <w:color w:val="000000" w:themeColor="text1"/>
          <w:sz w:val="24"/>
          <w:szCs w:val="24"/>
        </w:rPr>
        <w:t xml:space="preserve"> includes a number of hosted partnerships and services delivered jointly with BCP Council, including Litter Free Dorset, Dorset Heaths Partnership, the Local Nature Recovery Strategy and the Environment Mitigation Delivery Team. </w:t>
      </w:r>
      <w:r w:rsidR="00BC074E" w:rsidRPr="00BC074E">
        <w:rPr>
          <w:rFonts w:ascii="Arial" w:hAnsi="Arial" w:cs="Arial"/>
          <w:color w:val="000000" w:themeColor="text1"/>
          <w:sz w:val="24"/>
          <w:szCs w:val="24"/>
        </w:rPr>
        <w:t>The DCF Team adopts the principle that by working with others we will achieve more than on our own, and we work closely with other parts of Dorset and BCP Council, as well as with external organisations.</w:t>
      </w:r>
    </w:p>
    <w:p w14:paraId="7DCCC1B5" w14:textId="77777777" w:rsidR="00BC074E" w:rsidRPr="00BC074E" w:rsidRDefault="00BC074E" w:rsidP="00BC074E">
      <w:pPr>
        <w:pStyle w:val="NoSpacing"/>
        <w:rPr>
          <w:rFonts w:ascii="Arial" w:hAnsi="Arial" w:cs="Arial"/>
          <w:color w:val="000000" w:themeColor="text1"/>
          <w:sz w:val="24"/>
          <w:szCs w:val="24"/>
        </w:rPr>
      </w:pPr>
    </w:p>
    <w:p w14:paraId="018D9E17" w14:textId="45FCD0C5" w:rsidR="00132E6A" w:rsidRPr="00BC074E" w:rsidRDefault="00132E6A" w:rsidP="00132E6A">
      <w:pPr>
        <w:pStyle w:val="Heading2"/>
        <w:rPr>
          <w:rFonts w:cs="Arial"/>
          <w:szCs w:val="24"/>
        </w:rPr>
      </w:pPr>
      <w:r w:rsidRPr="00BC074E">
        <w:rPr>
          <w:rFonts w:cs="Arial"/>
          <w:szCs w:val="24"/>
        </w:rPr>
        <w:t>Context of work</w:t>
      </w:r>
      <w:r w:rsidR="002A3A9D" w:rsidRPr="00BC074E">
        <w:rPr>
          <w:rFonts w:cs="Arial"/>
          <w:szCs w:val="24"/>
        </w:rPr>
        <w:t xml:space="preserve"> </w:t>
      </w:r>
    </w:p>
    <w:p w14:paraId="39D45EDA" w14:textId="17D5599E" w:rsidR="009853F2" w:rsidRDefault="00E54A8B" w:rsidP="008554FF">
      <w:pPr>
        <w:spacing w:after="0" w:line="240" w:lineRule="auto"/>
        <w:rPr>
          <w:rFonts w:ascii="Arial" w:eastAsia="Segoe UI" w:hAnsi="Arial" w:cs="Arial"/>
          <w:sz w:val="24"/>
          <w:szCs w:val="24"/>
        </w:rPr>
      </w:pPr>
      <w:r w:rsidRPr="008554FF">
        <w:rPr>
          <w:rFonts w:ascii="Arial" w:hAnsi="Arial" w:cs="Arial"/>
          <w:color w:val="000000" w:themeColor="text1"/>
          <w:sz w:val="24"/>
          <w:szCs w:val="24"/>
        </w:rPr>
        <w:t>The Project Officer, as part of the DCF team</w:t>
      </w:r>
      <w:r w:rsidR="00770835">
        <w:rPr>
          <w:rFonts w:ascii="Arial" w:hAnsi="Arial" w:cs="Arial"/>
          <w:color w:val="000000" w:themeColor="text1"/>
          <w:sz w:val="24"/>
          <w:szCs w:val="24"/>
        </w:rPr>
        <w:t>,</w:t>
      </w:r>
      <w:r w:rsidR="00FC7026">
        <w:rPr>
          <w:rFonts w:ascii="Arial" w:hAnsi="Arial" w:cs="Arial"/>
          <w:color w:val="000000" w:themeColor="text1"/>
          <w:sz w:val="24"/>
          <w:szCs w:val="24"/>
        </w:rPr>
        <w:t xml:space="preserve"> will be</w:t>
      </w:r>
      <w:r w:rsidR="009853F2" w:rsidRPr="008554FF">
        <w:rPr>
          <w:rFonts w:ascii="Arial" w:eastAsia="Segoe UI" w:hAnsi="Arial" w:cs="Arial"/>
          <w:sz w:val="24"/>
          <w:szCs w:val="24"/>
        </w:rPr>
        <w:t xml:space="preserve"> responsible for leading and </w:t>
      </w:r>
      <w:r w:rsidR="000A7B75" w:rsidRPr="008554FF">
        <w:rPr>
          <w:rFonts w:ascii="Arial" w:eastAsia="Segoe UI" w:hAnsi="Arial" w:cs="Arial"/>
          <w:sz w:val="24"/>
          <w:szCs w:val="24"/>
        </w:rPr>
        <w:t>supporting</w:t>
      </w:r>
      <w:r w:rsidR="009853F2" w:rsidRPr="008554FF">
        <w:rPr>
          <w:rFonts w:ascii="Arial" w:eastAsia="Segoe UI" w:hAnsi="Arial" w:cs="Arial"/>
          <w:sz w:val="24"/>
          <w:szCs w:val="24"/>
        </w:rPr>
        <w:t xml:space="preserve"> a range of coastal and marine projects that support </w:t>
      </w:r>
      <w:r w:rsidR="00A84DED">
        <w:rPr>
          <w:rFonts w:ascii="Arial" w:eastAsia="Segoe UI" w:hAnsi="Arial" w:cs="Arial"/>
          <w:sz w:val="24"/>
          <w:szCs w:val="24"/>
        </w:rPr>
        <w:t>the Forum’s</w:t>
      </w:r>
      <w:r w:rsidR="009853F2" w:rsidRPr="008554FF">
        <w:rPr>
          <w:rFonts w:ascii="Arial" w:eastAsia="Segoe UI" w:hAnsi="Arial" w:cs="Arial"/>
          <w:sz w:val="24"/>
          <w:szCs w:val="24"/>
        </w:rPr>
        <w:t xml:space="preserve"> strategic priorities. </w:t>
      </w:r>
      <w:r w:rsidR="00D77B4F" w:rsidRPr="008554FF">
        <w:rPr>
          <w:rFonts w:ascii="Arial" w:eastAsia="Segoe UI" w:hAnsi="Arial" w:cs="Arial"/>
          <w:sz w:val="24"/>
          <w:szCs w:val="24"/>
        </w:rPr>
        <w:t>Y</w:t>
      </w:r>
      <w:r w:rsidR="00D076D4" w:rsidRPr="008554FF">
        <w:rPr>
          <w:rFonts w:ascii="Arial" w:eastAsia="Segoe UI" w:hAnsi="Arial" w:cs="Arial"/>
          <w:sz w:val="24"/>
          <w:szCs w:val="24"/>
        </w:rPr>
        <w:t>ou will have</w:t>
      </w:r>
      <w:r w:rsidR="00630121">
        <w:rPr>
          <w:rFonts w:ascii="Arial" w:eastAsia="Segoe UI" w:hAnsi="Arial" w:cs="Arial"/>
          <w:sz w:val="24"/>
          <w:szCs w:val="24"/>
        </w:rPr>
        <w:t xml:space="preserve"> significant </w:t>
      </w:r>
      <w:r w:rsidR="009853F2" w:rsidRPr="008554FF">
        <w:rPr>
          <w:rFonts w:ascii="Arial" w:eastAsia="Segoe UI" w:hAnsi="Arial" w:cs="Arial"/>
          <w:sz w:val="24"/>
          <w:szCs w:val="24"/>
        </w:rPr>
        <w:t xml:space="preserve">knowledge across a broad range of topics including marine nature recovery, </w:t>
      </w:r>
      <w:r w:rsidR="000D0B9D" w:rsidRPr="008554FF">
        <w:rPr>
          <w:rFonts w:ascii="Arial" w:eastAsia="Segoe UI" w:hAnsi="Arial" w:cs="Arial"/>
          <w:sz w:val="24"/>
          <w:szCs w:val="24"/>
        </w:rPr>
        <w:t>coastal communities</w:t>
      </w:r>
      <w:r w:rsidR="009853F2" w:rsidRPr="008554FF">
        <w:rPr>
          <w:rFonts w:ascii="Arial" w:eastAsia="Segoe UI" w:hAnsi="Arial" w:cs="Arial"/>
          <w:sz w:val="24"/>
          <w:szCs w:val="24"/>
        </w:rPr>
        <w:t xml:space="preserve">, </w:t>
      </w:r>
      <w:r w:rsidR="00A84DED">
        <w:rPr>
          <w:rFonts w:ascii="Arial" w:eastAsia="Segoe UI" w:hAnsi="Arial" w:cs="Arial"/>
          <w:sz w:val="24"/>
          <w:szCs w:val="24"/>
        </w:rPr>
        <w:t>regeneration</w:t>
      </w:r>
      <w:r w:rsidR="009853F2" w:rsidRPr="008554FF">
        <w:rPr>
          <w:rFonts w:ascii="Arial" w:eastAsia="Segoe UI" w:hAnsi="Arial" w:cs="Arial"/>
          <w:sz w:val="24"/>
          <w:szCs w:val="24"/>
        </w:rPr>
        <w:t>, coastal change and wider</w:t>
      </w:r>
      <w:r w:rsidR="000D0B9D" w:rsidRPr="008554FF">
        <w:rPr>
          <w:rFonts w:ascii="Arial" w:eastAsia="Segoe UI" w:hAnsi="Arial" w:cs="Arial"/>
          <w:sz w:val="24"/>
          <w:szCs w:val="24"/>
        </w:rPr>
        <w:t xml:space="preserve"> coastal and</w:t>
      </w:r>
      <w:r w:rsidR="009853F2" w:rsidRPr="008554FF">
        <w:rPr>
          <w:rFonts w:ascii="Arial" w:eastAsia="Segoe UI" w:hAnsi="Arial" w:cs="Arial"/>
          <w:sz w:val="24"/>
          <w:szCs w:val="24"/>
        </w:rPr>
        <w:t xml:space="preserve"> marine policy. The role involves researching, developing and coordinating projects from inception through to completion, ensuring that objectives, timescales, budgets and outcomes are successfully achieved while working collaboratively with Forum members, partners and a wide range of stakeholders.</w:t>
      </w:r>
    </w:p>
    <w:p w14:paraId="376D69CC" w14:textId="77777777" w:rsidR="008554FF" w:rsidRPr="008554FF" w:rsidRDefault="008554FF" w:rsidP="008554FF">
      <w:pPr>
        <w:spacing w:after="0" w:line="240" w:lineRule="auto"/>
        <w:rPr>
          <w:rFonts w:ascii="Arial" w:hAnsi="Arial" w:cs="Arial"/>
          <w:sz w:val="24"/>
          <w:szCs w:val="24"/>
        </w:rPr>
      </w:pPr>
    </w:p>
    <w:p w14:paraId="2347AF02" w14:textId="184DEB5D" w:rsidR="009853F2" w:rsidRDefault="009853F2" w:rsidP="008554FF">
      <w:pPr>
        <w:spacing w:after="0" w:line="240" w:lineRule="auto"/>
        <w:rPr>
          <w:rFonts w:ascii="Arial" w:eastAsia="Segoe UI" w:hAnsi="Arial" w:cs="Arial"/>
          <w:sz w:val="24"/>
          <w:szCs w:val="24"/>
        </w:rPr>
      </w:pPr>
      <w:r w:rsidRPr="008554FF">
        <w:rPr>
          <w:rFonts w:ascii="Arial" w:eastAsia="Segoe UI" w:hAnsi="Arial" w:cs="Arial"/>
          <w:sz w:val="24"/>
          <w:szCs w:val="24"/>
        </w:rPr>
        <w:t xml:space="preserve">A significant aspect of the role </w:t>
      </w:r>
      <w:r w:rsidR="003570CA">
        <w:rPr>
          <w:rFonts w:ascii="Arial" w:eastAsia="Segoe UI" w:hAnsi="Arial" w:cs="Arial"/>
          <w:sz w:val="24"/>
          <w:szCs w:val="24"/>
        </w:rPr>
        <w:t>will be to</w:t>
      </w:r>
      <w:r w:rsidRPr="008554FF">
        <w:rPr>
          <w:rFonts w:ascii="Arial" w:eastAsia="Segoe UI" w:hAnsi="Arial" w:cs="Arial"/>
          <w:sz w:val="24"/>
          <w:szCs w:val="24"/>
        </w:rPr>
        <w:t xml:space="preserve"> lead stakeholder and community engagement across coastal and marine initiatives. The postholder </w:t>
      </w:r>
      <w:r w:rsidR="00171CCF" w:rsidRPr="008554FF">
        <w:rPr>
          <w:rFonts w:ascii="Arial" w:eastAsia="Segoe UI" w:hAnsi="Arial" w:cs="Arial"/>
          <w:sz w:val="24"/>
          <w:szCs w:val="24"/>
        </w:rPr>
        <w:t xml:space="preserve">will </w:t>
      </w:r>
      <w:r w:rsidRPr="008554FF">
        <w:rPr>
          <w:rFonts w:ascii="Arial" w:eastAsia="Segoe UI" w:hAnsi="Arial" w:cs="Arial"/>
          <w:sz w:val="24"/>
          <w:szCs w:val="24"/>
        </w:rPr>
        <w:t xml:space="preserve">develop and deliver engagement programmes using a variety of methods, including workshops, public events, surveys, consultations, newsletters, webinars and online platforms, ensuring that communities, partners and stakeholders are effectively involved in the development and delivery of projects. </w:t>
      </w:r>
      <w:r w:rsidR="00031026" w:rsidRPr="008554FF">
        <w:rPr>
          <w:rFonts w:ascii="Arial" w:eastAsia="Segoe UI" w:hAnsi="Arial" w:cs="Arial"/>
          <w:sz w:val="24"/>
          <w:szCs w:val="24"/>
        </w:rPr>
        <w:t>You will</w:t>
      </w:r>
      <w:r w:rsidRPr="008554FF">
        <w:rPr>
          <w:rFonts w:ascii="Arial" w:eastAsia="Segoe UI" w:hAnsi="Arial" w:cs="Arial"/>
          <w:sz w:val="24"/>
          <w:szCs w:val="24"/>
        </w:rPr>
        <w:t xml:space="preserve"> build and maintain strong working relationships, represent D</w:t>
      </w:r>
      <w:r w:rsidR="00031026" w:rsidRPr="008554FF">
        <w:rPr>
          <w:rFonts w:ascii="Arial" w:eastAsia="Segoe UI" w:hAnsi="Arial" w:cs="Arial"/>
          <w:sz w:val="24"/>
          <w:szCs w:val="24"/>
        </w:rPr>
        <w:t>CF</w:t>
      </w:r>
      <w:r w:rsidRPr="008554FF">
        <w:rPr>
          <w:rFonts w:ascii="Arial" w:eastAsia="Segoe UI" w:hAnsi="Arial" w:cs="Arial"/>
          <w:sz w:val="24"/>
          <w:szCs w:val="24"/>
        </w:rPr>
        <w:t xml:space="preserve"> at meetings and events, and work with partners to negotiate, influence and achieve consensus on complex and often competing coastal and marine issues.</w:t>
      </w:r>
    </w:p>
    <w:p w14:paraId="44A9AD05" w14:textId="77777777" w:rsidR="008554FF" w:rsidRPr="008554FF" w:rsidRDefault="008554FF" w:rsidP="008554FF">
      <w:pPr>
        <w:spacing w:after="0" w:line="240" w:lineRule="auto"/>
        <w:rPr>
          <w:rFonts w:ascii="Arial" w:hAnsi="Arial" w:cs="Arial"/>
          <w:sz w:val="24"/>
          <w:szCs w:val="24"/>
        </w:rPr>
      </w:pPr>
    </w:p>
    <w:p w14:paraId="1011A317" w14:textId="0C6AE4E4" w:rsidR="009853F2" w:rsidRDefault="009853F2" w:rsidP="008554FF">
      <w:pPr>
        <w:spacing w:after="0" w:line="240" w:lineRule="auto"/>
        <w:rPr>
          <w:rFonts w:ascii="Arial" w:eastAsia="Segoe UI" w:hAnsi="Arial" w:cs="Arial"/>
          <w:sz w:val="24"/>
          <w:szCs w:val="24"/>
        </w:rPr>
      </w:pPr>
      <w:r w:rsidRPr="008554FF">
        <w:rPr>
          <w:rFonts w:ascii="Arial" w:eastAsia="Segoe UI" w:hAnsi="Arial" w:cs="Arial"/>
          <w:sz w:val="24"/>
          <w:szCs w:val="24"/>
        </w:rPr>
        <w:t>The postholder</w:t>
      </w:r>
      <w:r w:rsidR="00031026" w:rsidRPr="008554FF">
        <w:rPr>
          <w:rFonts w:ascii="Arial" w:eastAsia="Segoe UI" w:hAnsi="Arial" w:cs="Arial"/>
          <w:sz w:val="24"/>
          <w:szCs w:val="24"/>
        </w:rPr>
        <w:t xml:space="preserve"> will be</w:t>
      </w:r>
      <w:r w:rsidRPr="008554FF">
        <w:rPr>
          <w:rFonts w:ascii="Arial" w:eastAsia="Segoe UI" w:hAnsi="Arial" w:cs="Arial"/>
          <w:sz w:val="24"/>
          <w:szCs w:val="24"/>
        </w:rPr>
        <w:t xml:space="preserve"> responsible for preparing reports, strategies, briefing papers and presentations for a range of audiences, including communities, partner organisations, councillors and senior decision-makers. </w:t>
      </w:r>
      <w:r w:rsidR="00561041" w:rsidRPr="008554FF">
        <w:rPr>
          <w:rFonts w:ascii="Arial" w:eastAsia="Segoe UI" w:hAnsi="Arial" w:cs="Arial"/>
          <w:sz w:val="24"/>
          <w:szCs w:val="24"/>
        </w:rPr>
        <w:t>You will</w:t>
      </w:r>
      <w:r w:rsidRPr="008554FF">
        <w:rPr>
          <w:rFonts w:ascii="Arial" w:eastAsia="Segoe UI" w:hAnsi="Arial" w:cs="Arial"/>
          <w:sz w:val="24"/>
          <w:szCs w:val="24"/>
        </w:rPr>
        <w:t xml:space="preserve"> manage allocated project budgets, monitor progress and provide regular updates on project performance and expenditure. The role also includes promoting D</w:t>
      </w:r>
      <w:r w:rsidR="00561041" w:rsidRPr="008554FF">
        <w:rPr>
          <w:rFonts w:ascii="Arial" w:eastAsia="Segoe UI" w:hAnsi="Arial" w:cs="Arial"/>
          <w:sz w:val="24"/>
          <w:szCs w:val="24"/>
        </w:rPr>
        <w:t xml:space="preserve">CF </w:t>
      </w:r>
      <w:r w:rsidRPr="008554FF">
        <w:rPr>
          <w:rFonts w:ascii="Arial" w:eastAsia="Segoe UI" w:hAnsi="Arial" w:cs="Arial"/>
          <w:sz w:val="24"/>
          <w:szCs w:val="24"/>
        </w:rPr>
        <w:t xml:space="preserve">and its activities, developing engagement and communications resources, contributing to funding bids and identifying future opportunities, while maintaining an up-to-date </w:t>
      </w:r>
      <w:r w:rsidRPr="008554FF">
        <w:rPr>
          <w:rFonts w:ascii="Arial" w:eastAsia="Segoe UI" w:hAnsi="Arial" w:cs="Arial"/>
          <w:sz w:val="24"/>
          <w:szCs w:val="24"/>
        </w:rPr>
        <w:lastRenderedPageBreak/>
        <w:t>understanding of emerging research, policy developments and best practice in coastal management, marine nature recovery and adaptation to coastal change</w:t>
      </w:r>
      <w:r w:rsidR="008554FF">
        <w:rPr>
          <w:rFonts w:ascii="Arial" w:eastAsia="Segoe UI" w:hAnsi="Arial" w:cs="Arial"/>
          <w:sz w:val="24"/>
          <w:szCs w:val="24"/>
        </w:rPr>
        <w:t>.</w:t>
      </w:r>
    </w:p>
    <w:p w14:paraId="6AD689B2" w14:textId="77777777" w:rsidR="008554FF" w:rsidRDefault="008554FF" w:rsidP="008554FF">
      <w:pPr>
        <w:spacing w:after="0" w:line="240" w:lineRule="auto"/>
        <w:rPr>
          <w:rFonts w:ascii="Arial" w:eastAsia="Segoe UI" w:hAnsi="Arial" w:cs="Arial"/>
          <w:sz w:val="24"/>
          <w:szCs w:val="24"/>
        </w:rPr>
      </w:pPr>
    </w:p>
    <w:p w14:paraId="52B8069E" w14:textId="27A28C93" w:rsidR="00FF2843" w:rsidRPr="00A80253" w:rsidRDefault="00FF2843" w:rsidP="00FF2843">
      <w:pPr>
        <w:pStyle w:val="NoSpacing"/>
        <w:rPr>
          <w:rFonts w:ascii="Arial" w:hAnsi="Arial" w:cs="Arial"/>
          <w:color w:val="000000" w:themeColor="text1"/>
          <w:sz w:val="24"/>
          <w:szCs w:val="24"/>
        </w:rPr>
      </w:pPr>
      <w:r w:rsidRPr="00A80253">
        <w:rPr>
          <w:rFonts w:ascii="Arial" w:hAnsi="Arial" w:cs="Arial"/>
          <w:color w:val="000000" w:themeColor="text1"/>
          <w:sz w:val="24"/>
          <w:szCs w:val="24"/>
        </w:rPr>
        <w:t xml:space="preserve">Examples of the types of projects that the DCF Project </w:t>
      </w:r>
      <w:r>
        <w:rPr>
          <w:rFonts w:ascii="Arial" w:hAnsi="Arial" w:cs="Arial"/>
          <w:color w:val="000000" w:themeColor="text1"/>
          <w:sz w:val="24"/>
          <w:szCs w:val="24"/>
        </w:rPr>
        <w:t>O</w:t>
      </w:r>
      <w:r w:rsidRPr="00A80253">
        <w:rPr>
          <w:rFonts w:ascii="Arial" w:hAnsi="Arial" w:cs="Arial"/>
          <w:color w:val="000000" w:themeColor="text1"/>
          <w:sz w:val="24"/>
          <w:szCs w:val="24"/>
        </w:rPr>
        <w:t>fficer will deliver</w:t>
      </w:r>
      <w:r w:rsidR="002F3E57">
        <w:rPr>
          <w:rFonts w:ascii="Arial" w:hAnsi="Arial" w:cs="Arial"/>
          <w:color w:val="000000" w:themeColor="text1"/>
          <w:sz w:val="24"/>
          <w:szCs w:val="24"/>
        </w:rPr>
        <w:t xml:space="preserve"> and support</w:t>
      </w:r>
      <w:r w:rsidRPr="00A80253">
        <w:rPr>
          <w:rFonts w:ascii="Arial" w:hAnsi="Arial" w:cs="Arial"/>
          <w:color w:val="000000" w:themeColor="text1"/>
          <w:sz w:val="24"/>
          <w:szCs w:val="24"/>
        </w:rPr>
        <w:t xml:space="preserve"> are below:</w:t>
      </w:r>
    </w:p>
    <w:p w14:paraId="78E2B89B" w14:textId="0E109687" w:rsidR="00FF2843" w:rsidRDefault="00F47090" w:rsidP="00FF2843">
      <w:pPr>
        <w:pStyle w:val="NoSpacing"/>
        <w:numPr>
          <w:ilvl w:val="0"/>
          <w:numId w:val="4"/>
        </w:numPr>
        <w:rPr>
          <w:rFonts w:ascii="Arial" w:hAnsi="Arial" w:cs="Arial"/>
          <w:color w:val="000000" w:themeColor="text1"/>
          <w:sz w:val="24"/>
          <w:szCs w:val="24"/>
        </w:rPr>
      </w:pPr>
      <w:r>
        <w:rPr>
          <w:rFonts w:ascii="Arial" w:hAnsi="Arial" w:cs="Arial"/>
          <w:color w:val="000000" w:themeColor="text1"/>
          <w:sz w:val="24"/>
          <w:szCs w:val="24"/>
        </w:rPr>
        <w:t xml:space="preserve">The </w:t>
      </w:r>
      <w:r w:rsidR="00FF2843" w:rsidRPr="00CE36A0">
        <w:rPr>
          <w:rFonts w:ascii="Arial" w:hAnsi="Arial" w:cs="Arial"/>
          <w:color w:val="000000" w:themeColor="text1"/>
          <w:sz w:val="24"/>
          <w:szCs w:val="24"/>
        </w:rPr>
        <w:t>Studland Bay Marine Partnership – DCF support the partnership through co-ordination and responding to general enquiries. We also help to share information and knowledge among partners, boat users and the wider community.</w:t>
      </w:r>
    </w:p>
    <w:p w14:paraId="2CD11104" w14:textId="755B941F" w:rsidR="00FF2843" w:rsidRPr="00065E33" w:rsidRDefault="00FF2843" w:rsidP="00FF2843">
      <w:pPr>
        <w:pStyle w:val="NoSpacing"/>
        <w:numPr>
          <w:ilvl w:val="0"/>
          <w:numId w:val="4"/>
        </w:numPr>
        <w:rPr>
          <w:rFonts w:ascii="Arial" w:hAnsi="Arial" w:cs="Arial"/>
          <w:color w:val="000000" w:themeColor="text1"/>
          <w:sz w:val="24"/>
          <w:szCs w:val="24"/>
        </w:rPr>
      </w:pPr>
      <w:r>
        <w:rPr>
          <w:rFonts w:ascii="Arial" w:hAnsi="Arial" w:cs="Arial"/>
          <w:color w:val="000000" w:themeColor="text1"/>
          <w:sz w:val="24"/>
          <w:szCs w:val="24"/>
        </w:rPr>
        <w:t xml:space="preserve">Weymouth </w:t>
      </w:r>
      <w:r w:rsidR="00F47090">
        <w:rPr>
          <w:rFonts w:ascii="Arial" w:hAnsi="Arial" w:cs="Arial"/>
          <w:color w:val="000000" w:themeColor="text1"/>
          <w:sz w:val="24"/>
          <w:szCs w:val="24"/>
        </w:rPr>
        <w:t>R</w:t>
      </w:r>
      <w:r>
        <w:rPr>
          <w:rFonts w:ascii="Arial" w:hAnsi="Arial" w:cs="Arial"/>
          <w:color w:val="000000" w:themeColor="text1"/>
          <w:sz w:val="24"/>
          <w:szCs w:val="24"/>
        </w:rPr>
        <w:t xml:space="preserve">egeneration and </w:t>
      </w:r>
      <w:r w:rsidR="00F47090">
        <w:rPr>
          <w:rFonts w:ascii="Arial" w:hAnsi="Arial" w:cs="Arial"/>
          <w:color w:val="000000" w:themeColor="text1"/>
          <w:sz w:val="24"/>
          <w:szCs w:val="24"/>
        </w:rPr>
        <w:t>the C</w:t>
      </w:r>
      <w:r>
        <w:rPr>
          <w:rFonts w:ascii="Arial" w:hAnsi="Arial" w:cs="Arial"/>
          <w:color w:val="000000" w:themeColor="text1"/>
          <w:sz w:val="24"/>
          <w:szCs w:val="24"/>
        </w:rPr>
        <w:t xml:space="preserve">lean </w:t>
      </w:r>
      <w:r w:rsidR="00F47090">
        <w:rPr>
          <w:rFonts w:ascii="Arial" w:hAnsi="Arial" w:cs="Arial"/>
          <w:color w:val="000000" w:themeColor="text1"/>
          <w:sz w:val="24"/>
          <w:szCs w:val="24"/>
        </w:rPr>
        <w:t>E</w:t>
      </w:r>
      <w:r>
        <w:rPr>
          <w:rFonts w:ascii="Arial" w:hAnsi="Arial" w:cs="Arial"/>
          <w:color w:val="000000" w:themeColor="text1"/>
          <w:sz w:val="24"/>
          <w:szCs w:val="24"/>
        </w:rPr>
        <w:t>nergy</w:t>
      </w:r>
      <w:r w:rsidR="00F47090">
        <w:rPr>
          <w:rFonts w:ascii="Arial" w:hAnsi="Arial" w:cs="Arial"/>
          <w:color w:val="000000" w:themeColor="text1"/>
          <w:sz w:val="24"/>
          <w:szCs w:val="24"/>
        </w:rPr>
        <w:t xml:space="preserve"> Super Cluster </w:t>
      </w:r>
      <w:r w:rsidR="00147F8C">
        <w:rPr>
          <w:rFonts w:ascii="Arial" w:hAnsi="Arial" w:cs="Arial"/>
          <w:color w:val="000000" w:themeColor="text1"/>
          <w:sz w:val="24"/>
          <w:szCs w:val="24"/>
        </w:rPr>
        <w:t>–</w:t>
      </w:r>
      <w:r w:rsidR="00F47090">
        <w:rPr>
          <w:rFonts w:ascii="Arial" w:hAnsi="Arial" w:cs="Arial"/>
          <w:color w:val="000000" w:themeColor="text1"/>
          <w:sz w:val="24"/>
          <w:szCs w:val="24"/>
        </w:rPr>
        <w:t xml:space="preserve"> </w:t>
      </w:r>
      <w:r w:rsidR="00A501D2">
        <w:rPr>
          <w:rFonts w:ascii="Arial" w:hAnsi="Arial" w:cs="Arial"/>
          <w:color w:val="000000" w:themeColor="text1"/>
          <w:sz w:val="24"/>
          <w:szCs w:val="24"/>
        </w:rPr>
        <w:t xml:space="preserve">Working alongside </w:t>
      </w:r>
      <w:r w:rsidR="00332AE8">
        <w:rPr>
          <w:rFonts w:ascii="Arial" w:hAnsi="Arial" w:cs="Arial"/>
          <w:color w:val="000000" w:themeColor="text1"/>
          <w:sz w:val="24"/>
          <w:szCs w:val="24"/>
        </w:rPr>
        <w:t>the core delivery team, y</w:t>
      </w:r>
      <w:r w:rsidR="00147F8C">
        <w:rPr>
          <w:rFonts w:ascii="Arial" w:hAnsi="Arial" w:cs="Arial"/>
          <w:color w:val="000000" w:themeColor="text1"/>
          <w:sz w:val="24"/>
          <w:szCs w:val="24"/>
        </w:rPr>
        <w:t xml:space="preserve">ou will support this </w:t>
      </w:r>
      <w:r w:rsidR="00D269C4">
        <w:rPr>
          <w:rFonts w:ascii="Arial" w:hAnsi="Arial" w:cs="Arial"/>
          <w:color w:val="000000" w:themeColor="text1"/>
          <w:sz w:val="24"/>
          <w:szCs w:val="24"/>
        </w:rPr>
        <w:t>important ini</w:t>
      </w:r>
      <w:r w:rsidR="00884F9B">
        <w:rPr>
          <w:rFonts w:ascii="Arial" w:hAnsi="Arial" w:cs="Arial"/>
          <w:color w:val="000000" w:themeColor="text1"/>
          <w:sz w:val="24"/>
          <w:szCs w:val="24"/>
        </w:rPr>
        <w:t>tiative through stakeholder facilitation,</w:t>
      </w:r>
      <w:r w:rsidR="00A501D2">
        <w:rPr>
          <w:rFonts w:ascii="Arial" w:hAnsi="Arial" w:cs="Arial"/>
          <w:color w:val="000000" w:themeColor="text1"/>
          <w:sz w:val="24"/>
          <w:szCs w:val="24"/>
        </w:rPr>
        <w:t xml:space="preserve"> </w:t>
      </w:r>
      <w:r w:rsidR="00A501D2">
        <w:rPr>
          <w:rFonts w:ascii="Arial" w:hAnsi="Arial" w:cs="Arial"/>
          <w:color w:val="000000" w:themeColor="text1"/>
          <w:sz w:val="24"/>
          <w:szCs w:val="24"/>
        </w:rPr>
        <w:t>community engagement</w:t>
      </w:r>
      <w:r w:rsidR="00A501D2">
        <w:rPr>
          <w:rFonts w:ascii="Arial" w:hAnsi="Arial" w:cs="Arial"/>
          <w:color w:val="000000" w:themeColor="text1"/>
          <w:sz w:val="24"/>
          <w:szCs w:val="24"/>
        </w:rPr>
        <w:t>, and</w:t>
      </w:r>
      <w:r w:rsidR="00884F9B">
        <w:rPr>
          <w:rFonts w:ascii="Arial" w:hAnsi="Arial" w:cs="Arial"/>
          <w:color w:val="000000" w:themeColor="text1"/>
          <w:sz w:val="24"/>
          <w:szCs w:val="24"/>
        </w:rPr>
        <w:t xml:space="preserve"> linking different aspects of the scheme </w:t>
      </w:r>
      <w:r w:rsidR="00065241">
        <w:rPr>
          <w:rFonts w:ascii="Arial" w:hAnsi="Arial" w:cs="Arial"/>
          <w:color w:val="000000" w:themeColor="text1"/>
          <w:sz w:val="24"/>
          <w:szCs w:val="24"/>
        </w:rPr>
        <w:t xml:space="preserve">through developing </w:t>
      </w:r>
      <w:r w:rsidR="00A501D2">
        <w:rPr>
          <w:rFonts w:ascii="Arial" w:hAnsi="Arial" w:cs="Arial"/>
          <w:color w:val="000000" w:themeColor="text1"/>
          <w:sz w:val="24"/>
          <w:szCs w:val="24"/>
        </w:rPr>
        <w:t xml:space="preserve">relationships </w:t>
      </w:r>
      <w:r w:rsidR="00884F9B">
        <w:rPr>
          <w:rFonts w:ascii="Arial" w:hAnsi="Arial" w:cs="Arial"/>
          <w:color w:val="000000" w:themeColor="text1"/>
          <w:sz w:val="24"/>
          <w:szCs w:val="24"/>
        </w:rPr>
        <w:t xml:space="preserve">with contacts </w:t>
      </w:r>
      <w:r w:rsidR="00A501D2">
        <w:rPr>
          <w:rFonts w:ascii="Arial" w:hAnsi="Arial" w:cs="Arial"/>
          <w:color w:val="000000" w:themeColor="text1"/>
          <w:sz w:val="24"/>
          <w:szCs w:val="24"/>
        </w:rPr>
        <w:t>from</w:t>
      </w:r>
      <w:r w:rsidR="007355EC">
        <w:rPr>
          <w:rFonts w:ascii="Arial" w:hAnsi="Arial" w:cs="Arial"/>
          <w:color w:val="000000" w:themeColor="text1"/>
          <w:sz w:val="24"/>
          <w:szCs w:val="24"/>
        </w:rPr>
        <w:t xml:space="preserve"> a range of partner organisations</w:t>
      </w:r>
      <w:r w:rsidR="00FD0591">
        <w:rPr>
          <w:rFonts w:ascii="Arial" w:hAnsi="Arial" w:cs="Arial"/>
          <w:color w:val="000000" w:themeColor="text1"/>
          <w:sz w:val="24"/>
          <w:szCs w:val="24"/>
        </w:rPr>
        <w:t>.</w:t>
      </w:r>
    </w:p>
    <w:p w14:paraId="6B867FEC" w14:textId="4E2C88CA" w:rsidR="00FF2843" w:rsidRDefault="00BC73ED" w:rsidP="00BC73ED">
      <w:pPr>
        <w:pStyle w:val="NoSpacing"/>
        <w:rPr>
          <w:rFonts w:ascii="Arial" w:hAnsi="Arial" w:cs="Arial"/>
          <w:color w:val="000000" w:themeColor="text1"/>
          <w:sz w:val="24"/>
          <w:szCs w:val="24"/>
        </w:rPr>
      </w:pPr>
      <w:r>
        <w:rPr>
          <w:rFonts w:ascii="Arial" w:hAnsi="Arial" w:cs="Arial"/>
          <w:color w:val="000000" w:themeColor="text1"/>
          <w:sz w:val="24"/>
          <w:szCs w:val="24"/>
        </w:rPr>
        <w:t xml:space="preserve">Other projects that are in the pipeline and </w:t>
      </w:r>
      <w:r w:rsidR="00332AE8">
        <w:rPr>
          <w:rFonts w:ascii="Arial" w:hAnsi="Arial" w:cs="Arial"/>
          <w:color w:val="000000" w:themeColor="text1"/>
          <w:sz w:val="24"/>
          <w:szCs w:val="24"/>
        </w:rPr>
        <w:t xml:space="preserve">that </w:t>
      </w:r>
      <w:r>
        <w:rPr>
          <w:rFonts w:ascii="Arial" w:hAnsi="Arial" w:cs="Arial"/>
          <w:color w:val="000000" w:themeColor="text1"/>
          <w:sz w:val="24"/>
          <w:szCs w:val="24"/>
        </w:rPr>
        <w:t>are subject to funding include:</w:t>
      </w:r>
    </w:p>
    <w:p w14:paraId="21E666CA" w14:textId="01998F1F" w:rsidR="00FF2843" w:rsidRDefault="00FF2843" w:rsidP="00FF2843">
      <w:pPr>
        <w:pStyle w:val="NoSpacing"/>
        <w:numPr>
          <w:ilvl w:val="0"/>
          <w:numId w:val="4"/>
        </w:numPr>
        <w:rPr>
          <w:rFonts w:ascii="Arial" w:hAnsi="Arial" w:cs="Arial"/>
          <w:color w:val="000000" w:themeColor="text1"/>
          <w:sz w:val="24"/>
          <w:szCs w:val="24"/>
        </w:rPr>
      </w:pPr>
      <w:r>
        <w:rPr>
          <w:rFonts w:ascii="Arial" w:hAnsi="Arial" w:cs="Arial"/>
          <w:color w:val="000000" w:themeColor="text1"/>
          <w:sz w:val="24"/>
          <w:szCs w:val="24"/>
        </w:rPr>
        <w:t xml:space="preserve">Christchurch Harbour Partnership and Framework – </w:t>
      </w:r>
      <w:r w:rsidR="007148C9">
        <w:rPr>
          <w:rFonts w:ascii="Arial" w:hAnsi="Arial" w:cs="Arial"/>
          <w:color w:val="000000" w:themeColor="text1"/>
          <w:sz w:val="24"/>
          <w:szCs w:val="24"/>
        </w:rPr>
        <w:t>B</w:t>
      </w:r>
      <w:r>
        <w:rPr>
          <w:rFonts w:ascii="Arial" w:hAnsi="Arial" w:cs="Arial"/>
          <w:color w:val="000000" w:themeColor="text1"/>
          <w:sz w:val="24"/>
          <w:szCs w:val="24"/>
        </w:rPr>
        <w:t>ring</w:t>
      </w:r>
      <w:r w:rsidR="007148C9">
        <w:rPr>
          <w:rFonts w:ascii="Arial" w:hAnsi="Arial" w:cs="Arial"/>
          <w:color w:val="000000" w:themeColor="text1"/>
          <w:sz w:val="24"/>
          <w:szCs w:val="24"/>
        </w:rPr>
        <w:t>ing</w:t>
      </w:r>
      <w:r w:rsidR="004F4C02">
        <w:rPr>
          <w:rFonts w:ascii="Arial" w:hAnsi="Arial" w:cs="Arial"/>
          <w:color w:val="000000" w:themeColor="text1"/>
          <w:sz w:val="24"/>
          <w:szCs w:val="24"/>
        </w:rPr>
        <w:t xml:space="preserve"> </w:t>
      </w:r>
      <w:r>
        <w:rPr>
          <w:rFonts w:ascii="Arial" w:hAnsi="Arial" w:cs="Arial"/>
          <w:color w:val="000000" w:themeColor="text1"/>
          <w:sz w:val="24"/>
          <w:szCs w:val="24"/>
        </w:rPr>
        <w:t xml:space="preserve">together key stakeholders from regulatory organisations, councils, businesses and community organisations, </w:t>
      </w:r>
      <w:r w:rsidR="007148C9">
        <w:rPr>
          <w:rFonts w:ascii="Arial" w:hAnsi="Arial" w:cs="Arial"/>
          <w:color w:val="000000" w:themeColor="text1"/>
          <w:sz w:val="24"/>
          <w:szCs w:val="24"/>
        </w:rPr>
        <w:t>to</w:t>
      </w:r>
      <w:r>
        <w:rPr>
          <w:rFonts w:ascii="Arial" w:hAnsi="Arial" w:cs="Arial"/>
          <w:color w:val="000000" w:themeColor="text1"/>
          <w:sz w:val="24"/>
          <w:szCs w:val="24"/>
        </w:rPr>
        <w:t xml:space="preserve"> facilitat</w:t>
      </w:r>
      <w:r w:rsidR="004F4C02">
        <w:rPr>
          <w:rFonts w:ascii="Arial" w:hAnsi="Arial" w:cs="Arial"/>
          <w:color w:val="000000" w:themeColor="text1"/>
          <w:sz w:val="24"/>
          <w:szCs w:val="24"/>
        </w:rPr>
        <w:t>e</w:t>
      </w:r>
      <w:r>
        <w:rPr>
          <w:rFonts w:ascii="Arial" w:hAnsi="Arial" w:cs="Arial"/>
          <w:color w:val="000000" w:themeColor="text1"/>
          <w:sz w:val="24"/>
          <w:szCs w:val="24"/>
        </w:rPr>
        <w:t xml:space="preserve"> discussions on current issues and concerns, and potential solutions. </w:t>
      </w:r>
      <w:r w:rsidR="004F4C02">
        <w:rPr>
          <w:rFonts w:ascii="Arial" w:hAnsi="Arial" w:cs="Arial"/>
          <w:color w:val="000000" w:themeColor="text1"/>
          <w:sz w:val="24"/>
          <w:szCs w:val="24"/>
        </w:rPr>
        <w:t xml:space="preserve">The project </w:t>
      </w:r>
      <w:r>
        <w:rPr>
          <w:rFonts w:ascii="Arial" w:hAnsi="Arial" w:cs="Arial"/>
          <w:color w:val="000000" w:themeColor="text1"/>
          <w:sz w:val="24"/>
          <w:szCs w:val="24"/>
        </w:rPr>
        <w:t xml:space="preserve">will also involve engaging with the wider community, breaking down complex information into a suite of accessible engagement materials. </w:t>
      </w:r>
    </w:p>
    <w:p w14:paraId="1F021625" w14:textId="7F330E52" w:rsidR="00FF2843" w:rsidRPr="00CE36A0" w:rsidRDefault="00FF2843" w:rsidP="00FF2843">
      <w:pPr>
        <w:pStyle w:val="NoSpacing"/>
        <w:numPr>
          <w:ilvl w:val="0"/>
          <w:numId w:val="4"/>
        </w:numPr>
        <w:rPr>
          <w:rFonts w:ascii="Arial" w:hAnsi="Arial" w:cs="Arial"/>
          <w:color w:val="000000" w:themeColor="text1"/>
          <w:sz w:val="24"/>
          <w:szCs w:val="24"/>
        </w:rPr>
      </w:pPr>
      <w:r>
        <w:rPr>
          <w:rFonts w:ascii="Arial" w:hAnsi="Arial" w:cs="Arial"/>
          <w:color w:val="000000" w:themeColor="text1"/>
          <w:sz w:val="24"/>
          <w:szCs w:val="24"/>
        </w:rPr>
        <w:t>Motion for the Ocean – Both Dorset and BCP Council</w:t>
      </w:r>
      <w:r w:rsidR="00382CC4">
        <w:rPr>
          <w:rFonts w:ascii="Arial" w:hAnsi="Arial" w:cs="Arial"/>
          <w:color w:val="000000" w:themeColor="text1"/>
          <w:sz w:val="24"/>
          <w:szCs w:val="24"/>
        </w:rPr>
        <w:t>s,</w:t>
      </w:r>
      <w:r>
        <w:rPr>
          <w:rFonts w:ascii="Arial" w:hAnsi="Arial" w:cs="Arial"/>
          <w:color w:val="000000" w:themeColor="text1"/>
          <w:sz w:val="24"/>
          <w:szCs w:val="24"/>
        </w:rPr>
        <w:t xml:space="preserve"> are exploring taking forward a declaration to help protect the Ocean. If taken forward, DCF will support the delivery of various actions under the declaration such as Ocean Literacy and the delivery of a Marin</w:t>
      </w:r>
      <w:r w:rsidR="00382CC4">
        <w:rPr>
          <w:rFonts w:ascii="Arial" w:hAnsi="Arial" w:cs="Arial"/>
          <w:color w:val="000000" w:themeColor="text1"/>
          <w:sz w:val="24"/>
          <w:szCs w:val="24"/>
        </w:rPr>
        <w:t>e</w:t>
      </w:r>
      <w:r>
        <w:rPr>
          <w:rFonts w:ascii="Arial" w:hAnsi="Arial" w:cs="Arial"/>
          <w:color w:val="000000" w:themeColor="text1"/>
          <w:sz w:val="24"/>
          <w:szCs w:val="24"/>
        </w:rPr>
        <w:t xml:space="preserve"> Nature Recovery Strategy.</w:t>
      </w:r>
    </w:p>
    <w:p w14:paraId="57A22FCF" w14:textId="77777777" w:rsidR="008554FF" w:rsidRPr="008554FF" w:rsidRDefault="008554FF" w:rsidP="008554FF">
      <w:pPr>
        <w:spacing w:after="0" w:line="240" w:lineRule="auto"/>
        <w:rPr>
          <w:rFonts w:ascii="Arial" w:hAnsi="Arial" w:cs="Arial"/>
          <w:sz w:val="24"/>
          <w:szCs w:val="24"/>
        </w:rPr>
      </w:pPr>
    </w:p>
    <w:p w14:paraId="05791701" w14:textId="77777777" w:rsidR="00CE050A" w:rsidRPr="00BC074E" w:rsidRDefault="00CE050A" w:rsidP="00E71C5D">
      <w:pPr>
        <w:spacing w:after="0" w:line="240" w:lineRule="auto"/>
        <w:rPr>
          <w:rFonts w:ascii="Arial" w:eastAsia="Times New Roman" w:hAnsi="Arial" w:cs="Arial"/>
          <w:kern w:val="0"/>
          <w:sz w:val="24"/>
          <w:szCs w:val="24"/>
          <w:lang w:eastAsia="en-GB"/>
          <w14:ligatures w14:val="none"/>
        </w:rPr>
      </w:pPr>
    </w:p>
    <w:p w14:paraId="398C1914" w14:textId="67012553" w:rsidR="00132E6A" w:rsidRPr="00BC074E" w:rsidRDefault="00132E6A" w:rsidP="00132E6A">
      <w:pPr>
        <w:pStyle w:val="Heading2"/>
        <w:rPr>
          <w:rFonts w:cs="Arial"/>
          <w:szCs w:val="24"/>
        </w:rPr>
      </w:pPr>
      <w:r w:rsidRPr="00BC074E">
        <w:rPr>
          <w:rFonts w:cs="Arial"/>
          <w:szCs w:val="24"/>
        </w:rPr>
        <w:t>Travel requirement</w:t>
      </w:r>
    </w:p>
    <w:p w14:paraId="13CD1EDA" w14:textId="77777777" w:rsidR="00CE050A" w:rsidRPr="00A80253" w:rsidRDefault="00CE050A" w:rsidP="00CE050A">
      <w:pPr>
        <w:autoSpaceDE w:val="0"/>
        <w:autoSpaceDN w:val="0"/>
        <w:adjustRightInd w:val="0"/>
        <w:spacing w:line="240" w:lineRule="auto"/>
        <w:rPr>
          <w:rFonts w:ascii="Arial" w:hAnsi="Arial" w:cs="Arial"/>
          <w:color w:val="000000" w:themeColor="text1"/>
          <w:sz w:val="24"/>
          <w:szCs w:val="24"/>
        </w:rPr>
      </w:pPr>
      <w:r w:rsidRPr="00A80253">
        <w:rPr>
          <w:rFonts w:ascii="Arial" w:hAnsi="Arial" w:cs="Arial"/>
          <w:color w:val="000000" w:themeColor="text1"/>
          <w:sz w:val="24"/>
          <w:szCs w:val="24"/>
        </w:rPr>
        <w:t>The Project Officer will be expected to travel occasionally to meetings and events so should have a full driving licence and access to a vehicle. This will include attendance at evening and weekend meetings and events</w:t>
      </w:r>
      <w:r>
        <w:rPr>
          <w:rFonts w:ascii="Arial" w:hAnsi="Arial" w:cs="Arial"/>
          <w:color w:val="000000" w:themeColor="text1"/>
          <w:sz w:val="24"/>
          <w:szCs w:val="24"/>
        </w:rPr>
        <w:t xml:space="preserve"> where required</w:t>
      </w:r>
      <w:r w:rsidRPr="00A80253">
        <w:rPr>
          <w:rFonts w:ascii="Arial" w:hAnsi="Arial" w:cs="Arial"/>
          <w:color w:val="000000" w:themeColor="text1"/>
          <w:sz w:val="24"/>
          <w:szCs w:val="24"/>
        </w:rPr>
        <w:t xml:space="preserve">.  </w:t>
      </w:r>
    </w:p>
    <w:p w14:paraId="3FEB3E5D" w14:textId="77777777" w:rsidR="00570C6D" w:rsidRPr="00BC074E" w:rsidRDefault="00570C6D" w:rsidP="00132E6A">
      <w:pPr>
        <w:pStyle w:val="Heading2"/>
        <w:rPr>
          <w:rFonts w:cs="Arial"/>
          <w:szCs w:val="24"/>
        </w:rPr>
      </w:pPr>
    </w:p>
    <w:tbl>
      <w:tblPr>
        <w:tblStyle w:val="TableGrid"/>
        <w:tblW w:w="0" w:type="auto"/>
        <w:tblLook w:val="04A0" w:firstRow="1" w:lastRow="0" w:firstColumn="1" w:lastColumn="0" w:noHBand="0" w:noVBand="1"/>
      </w:tblPr>
      <w:tblGrid>
        <w:gridCol w:w="1271"/>
        <w:gridCol w:w="4253"/>
        <w:gridCol w:w="850"/>
        <w:gridCol w:w="2642"/>
      </w:tblGrid>
      <w:tr w:rsidR="00132E6A" w:rsidRPr="00BC074E" w14:paraId="4F316AAD" w14:textId="77777777" w:rsidTr="00250A99">
        <w:tc>
          <w:tcPr>
            <w:tcW w:w="9016" w:type="dxa"/>
            <w:gridSpan w:val="4"/>
          </w:tcPr>
          <w:p w14:paraId="0E402E00" w14:textId="77777777" w:rsidR="00132E6A" w:rsidRPr="00BC074E" w:rsidRDefault="00132E6A" w:rsidP="00250A99">
            <w:pPr>
              <w:jc w:val="center"/>
              <w:rPr>
                <w:rFonts w:ascii="Arial" w:hAnsi="Arial" w:cs="Arial"/>
                <w:b/>
                <w:sz w:val="24"/>
                <w:szCs w:val="24"/>
              </w:rPr>
            </w:pPr>
            <w:r w:rsidRPr="00BC074E">
              <w:rPr>
                <w:rFonts w:ascii="Arial" w:hAnsi="Arial" w:cs="Arial"/>
                <w:b/>
                <w:sz w:val="24"/>
                <w:szCs w:val="24"/>
              </w:rPr>
              <w:t>Context statement prepared by:</w:t>
            </w:r>
          </w:p>
        </w:tc>
      </w:tr>
      <w:tr w:rsidR="00132E6A" w:rsidRPr="00BC074E" w14:paraId="28E06174" w14:textId="77777777" w:rsidTr="00DE3F51">
        <w:tc>
          <w:tcPr>
            <w:tcW w:w="1271" w:type="dxa"/>
          </w:tcPr>
          <w:p w14:paraId="35D63CED" w14:textId="77777777" w:rsidR="00132E6A" w:rsidRPr="00BC074E" w:rsidRDefault="00132E6A" w:rsidP="00250A99">
            <w:pPr>
              <w:rPr>
                <w:rFonts w:ascii="Arial" w:hAnsi="Arial" w:cs="Arial"/>
                <w:sz w:val="24"/>
                <w:szCs w:val="24"/>
              </w:rPr>
            </w:pPr>
            <w:r w:rsidRPr="00BC074E">
              <w:rPr>
                <w:rFonts w:ascii="Arial" w:hAnsi="Arial" w:cs="Arial"/>
                <w:sz w:val="24"/>
                <w:szCs w:val="24"/>
              </w:rPr>
              <w:t>Manager</w:t>
            </w:r>
          </w:p>
        </w:tc>
        <w:tc>
          <w:tcPr>
            <w:tcW w:w="4253" w:type="dxa"/>
          </w:tcPr>
          <w:p w14:paraId="76EC0DE9" w14:textId="650486F1" w:rsidR="00132E6A" w:rsidRPr="00BC074E" w:rsidRDefault="00CE050A" w:rsidP="00250A99">
            <w:pPr>
              <w:rPr>
                <w:rFonts w:ascii="Arial" w:hAnsi="Arial" w:cs="Arial"/>
                <w:sz w:val="24"/>
                <w:szCs w:val="24"/>
              </w:rPr>
            </w:pPr>
            <w:r>
              <w:rPr>
                <w:rFonts w:ascii="Arial" w:hAnsi="Arial" w:cs="Arial"/>
                <w:sz w:val="24"/>
                <w:szCs w:val="24"/>
              </w:rPr>
              <w:t>Toni Powell</w:t>
            </w:r>
          </w:p>
        </w:tc>
        <w:tc>
          <w:tcPr>
            <w:tcW w:w="850" w:type="dxa"/>
          </w:tcPr>
          <w:p w14:paraId="58DE9E3A" w14:textId="77777777" w:rsidR="00132E6A" w:rsidRPr="00BC074E" w:rsidRDefault="00132E6A" w:rsidP="00250A99">
            <w:pPr>
              <w:rPr>
                <w:rFonts w:ascii="Arial" w:hAnsi="Arial" w:cs="Arial"/>
                <w:sz w:val="24"/>
                <w:szCs w:val="24"/>
              </w:rPr>
            </w:pPr>
            <w:r w:rsidRPr="00BC074E">
              <w:rPr>
                <w:rFonts w:ascii="Arial" w:hAnsi="Arial" w:cs="Arial"/>
                <w:sz w:val="24"/>
                <w:szCs w:val="24"/>
              </w:rPr>
              <w:t>Date</w:t>
            </w:r>
          </w:p>
        </w:tc>
        <w:tc>
          <w:tcPr>
            <w:tcW w:w="2642" w:type="dxa"/>
          </w:tcPr>
          <w:p w14:paraId="6F68F733" w14:textId="724D3632" w:rsidR="00132E6A" w:rsidRPr="00BC074E" w:rsidRDefault="00CE050A" w:rsidP="00250A99">
            <w:pPr>
              <w:rPr>
                <w:rFonts w:ascii="Arial" w:hAnsi="Arial" w:cs="Arial"/>
                <w:sz w:val="24"/>
                <w:szCs w:val="24"/>
              </w:rPr>
            </w:pPr>
            <w:r>
              <w:rPr>
                <w:rFonts w:ascii="Arial" w:hAnsi="Arial" w:cs="Arial"/>
                <w:sz w:val="24"/>
                <w:szCs w:val="24"/>
              </w:rPr>
              <w:t>08</w:t>
            </w:r>
            <w:r w:rsidR="00923809" w:rsidRPr="00BC074E">
              <w:rPr>
                <w:rFonts w:ascii="Arial" w:hAnsi="Arial" w:cs="Arial"/>
                <w:sz w:val="24"/>
                <w:szCs w:val="24"/>
              </w:rPr>
              <w:t>/0</w:t>
            </w:r>
            <w:r>
              <w:rPr>
                <w:rFonts w:ascii="Arial" w:hAnsi="Arial" w:cs="Arial"/>
                <w:sz w:val="24"/>
                <w:szCs w:val="24"/>
              </w:rPr>
              <w:t>9</w:t>
            </w:r>
            <w:r w:rsidR="00923809" w:rsidRPr="00BC074E">
              <w:rPr>
                <w:rFonts w:ascii="Arial" w:hAnsi="Arial" w:cs="Arial"/>
                <w:sz w:val="24"/>
                <w:szCs w:val="24"/>
              </w:rPr>
              <w:t>/2026</w:t>
            </w:r>
          </w:p>
        </w:tc>
      </w:tr>
    </w:tbl>
    <w:p w14:paraId="5C470406" w14:textId="77777777" w:rsidR="00832657" w:rsidRPr="00BC074E" w:rsidRDefault="00832657" w:rsidP="00554A3C">
      <w:pPr>
        <w:rPr>
          <w:rFonts w:ascii="Arial" w:hAnsi="Arial" w:cs="Arial"/>
          <w:sz w:val="24"/>
          <w:szCs w:val="24"/>
        </w:rPr>
      </w:pPr>
    </w:p>
    <w:sectPr w:rsidR="00832657" w:rsidRPr="00BC074E" w:rsidSect="0069176C">
      <w:headerReference w:type="default" r:id="rId14"/>
      <w:footerReference w:type="default" r:id="rId15"/>
      <w:headerReference w:type="first" r:id="rId16"/>
      <w:footerReference w:type="first" r:id="rId17"/>
      <w:pgSz w:w="11906" w:h="16838"/>
      <w:pgMar w:top="851" w:right="1440" w:bottom="2268" w:left="1440" w:header="22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71A28" w14:textId="77777777" w:rsidR="005534F4" w:rsidRDefault="005534F4" w:rsidP="00832657">
      <w:pPr>
        <w:spacing w:after="0" w:line="240" w:lineRule="auto"/>
      </w:pPr>
      <w:r>
        <w:separator/>
      </w:r>
    </w:p>
  </w:endnote>
  <w:endnote w:type="continuationSeparator" w:id="0">
    <w:p w14:paraId="1CEC105F" w14:textId="77777777" w:rsidR="005534F4" w:rsidRDefault="005534F4" w:rsidP="00832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A7E89" w14:textId="3422239E" w:rsidR="00832657" w:rsidRDefault="00832657">
    <w:pPr>
      <w:pStyle w:val="Footer"/>
    </w:pPr>
    <w:r>
      <w:rPr>
        <w:noProof/>
      </w:rPr>
      <w:drawing>
        <wp:anchor distT="0" distB="0" distL="114300" distR="114300" simplePos="0" relativeHeight="251659264" behindDoc="1" locked="0" layoutInCell="1" allowOverlap="1" wp14:anchorId="1CBD2BF5" wp14:editId="02595B15">
          <wp:simplePos x="0" y="0"/>
          <wp:positionH relativeFrom="page">
            <wp:align>right</wp:align>
          </wp:positionH>
          <wp:positionV relativeFrom="paragraph">
            <wp:posOffset>-718185</wp:posOffset>
          </wp:positionV>
          <wp:extent cx="7775275" cy="1321435"/>
          <wp:effectExtent l="0" t="0" r="0" b="0"/>
          <wp:wrapNone/>
          <wp:docPr id="1081082673" name="Picture 2"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082673" name="Picture 2"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775275" cy="132143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29948" w14:textId="0CA46946" w:rsidR="00832657" w:rsidRDefault="00832657">
    <w:pPr>
      <w:pStyle w:val="Footer"/>
    </w:pPr>
    <w:r>
      <w:rPr>
        <w:noProof/>
      </w:rPr>
      <w:drawing>
        <wp:anchor distT="0" distB="0" distL="114300" distR="114300" simplePos="0" relativeHeight="251661312" behindDoc="1" locked="0" layoutInCell="1" allowOverlap="1" wp14:anchorId="1A6766D8" wp14:editId="37E4E253">
          <wp:simplePos x="0" y="0"/>
          <wp:positionH relativeFrom="column">
            <wp:posOffset>-933450</wp:posOffset>
          </wp:positionH>
          <wp:positionV relativeFrom="paragraph">
            <wp:posOffset>-688975</wp:posOffset>
          </wp:positionV>
          <wp:extent cx="7618353" cy="1294765"/>
          <wp:effectExtent l="0" t="0" r="1905" b="635"/>
          <wp:wrapNone/>
          <wp:docPr id="396588294" name="Picture 7" descr="Dorset Council logo and illustration of Dorset land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88294" name="Picture 7" descr="Dorset Council logo and illustration of Dorset landmarks"/>
                  <pic:cNvPicPr/>
                </pic:nvPicPr>
                <pic:blipFill>
                  <a:blip r:embed="rId1">
                    <a:extLst>
                      <a:ext uri="{28A0092B-C50C-407E-A947-70E740481C1C}">
                        <a14:useLocalDpi xmlns:a14="http://schemas.microsoft.com/office/drawing/2010/main" val="0"/>
                      </a:ext>
                    </a:extLst>
                  </a:blip>
                  <a:stretch>
                    <a:fillRect/>
                  </a:stretch>
                </pic:blipFill>
                <pic:spPr>
                  <a:xfrm>
                    <a:off x="0" y="0"/>
                    <a:ext cx="7618353" cy="12947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2413E" w14:textId="77777777" w:rsidR="005534F4" w:rsidRDefault="005534F4" w:rsidP="00832657">
      <w:pPr>
        <w:spacing w:after="0" w:line="240" w:lineRule="auto"/>
      </w:pPr>
      <w:r>
        <w:separator/>
      </w:r>
    </w:p>
  </w:footnote>
  <w:footnote w:type="continuationSeparator" w:id="0">
    <w:p w14:paraId="46C3BD3D" w14:textId="77777777" w:rsidR="005534F4" w:rsidRDefault="005534F4" w:rsidP="00832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E2E26" w14:textId="535AAC51" w:rsidR="00832657" w:rsidRDefault="00331649">
    <w:pPr>
      <w:pStyle w:val="Header"/>
    </w:pPr>
    <w:r>
      <w:rPr>
        <w:noProof/>
      </w:rPr>
      <mc:AlternateContent>
        <mc:Choice Requires="wps">
          <w:drawing>
            <wp:anchor distT="0" distB="0" distL="114300" distR="114300" simplePos="0" relativeHeight="251665408" behindDoc="0" locked="0" layoutInCell="1" allowOverlap="1" wp14:anchorId="58918122" wp14:editId="050780D3">
              <wp:simplePos x="0" y="0"/>
              <wp:positionH relativeFrom="page">
                <wp:align>left</wp:align>
              </wp:positionH>
              <wp:positionV relativeFrom="paragraph">
                <wp:posOffset>-142875</wp:posOffset>
              </wp:positionV>
              <wp:extent cx="7562850" cy="428625"/>
              <wp:effectExtent l="0" t="0" r="19050" b="28575"/>
              <wp:wrapNone/>
              <wp:docPr id="397908312" name="Rectangle 1"/>
              <wp:cNvGraphicFramePr/>
              <a:graphic xmlns:a="http://schemas.openxmlformats.org/drawingml/2006/main">
                <a:graphicData uri="http://schemas.microsoft.com/office/word/2010/wordprocessingShape">
                  <wps:wsp>
                    <wps:cNvSpPr/>
                    <wps:spPr>
                      <a:xfrm>
                        <a:off x="0" y="0"/>
                        <a:ext cx="7562850" cy="428625"/>
                      </a:xfrm>
                      <a:prstGeom prst="rect">
                        <a:avLst/>
                      </a:prstGeom>
                      <a:solidFill>
                        <a:srgbClr val="4472C4">
                          <a:lumMod val="50000"/>
                        </a:srgbClr>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AF819" id="Rectangle 1" o:spid="_x0000_s1026" style="position:absolute;margin-left:0;margin-top:-11.25pt;width:595.5pt;height:33.75pt;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" fillcolor="#203864" strokecolor="#172c51" strokeweight="1pt">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8E2FA" w14:textId="0E0EC395" w:rsidR="00832657" w:rsidRDefault="00A45C60" w:rsidP="00EF572A">
    <w:pPr>
      <w:pStyle w:val="Header"/>
      <w:tabs>
        <w:tab w:val="clear" w:pos="4513"/>
        <w:tab w:val="clear" w:pos="9026"/>
        <w:tab w:val="left" w:pos="5595"/>
        <w:tab w:val="left" w:pos="7260"/>
      </w:tabs>
    </w:pPr>
    <w:r>
      <w:rPr>
        <w:noProof/>
      </w:rPr>
      <w:drawing>
        <wp:anchor distT="0" distB="0" distL="114300" distR="114300" simplePos="0" relativeHeight="251667456" behindDoc="0" locked="0" layoutInCell="1" allowOverlap="1" wp14:anchorId="6771F036" wp14:editId="28F42E86">
          <wp:simplePos x="0" y="0"/>
          <wp:positionH relativeFrom="column">
            <wp:posOffset>3244850</wp:posOffset>
          </wp:positionH>
          <wp:positionV relativeFrom="paragraph">
            <wp:posOffset>8255</wp:posOffset>
          </wp:positionV>
          <wp:extent cx="3278564" cy="274784"/>
          <wp:effectExtent l="0" t="0" r="0" b="0"/>
          <wp:wrapNone/>
          <wp:docPr id="2133014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014444" name="Picture 2133014444"/>
                  <pic:cNvPicPr/>
                </pic:nvPicPr>
                <pic:blipFill>
                  <a:blip r:embed="rId1">
                    <a:extLst>
                      <a:ext uri="{28A0092B-C50C-407E-A947-70E740481C1C}">
                        <a14:useLocalDpi xmlns:a14="http://schemas.microsoft.com/office/drawing/2010/main" val="0"/>
                      </a:ext>
                    </a:extLst>
                  </a:blip>
                  <a:stretch>
                    <a:fillRect/>
                  </a:stretch>
                </pic:blipFill>
                <pic:spPr>
                  <a:xfrm>
                    <a:off x="0" y="0"/>
                    <a:ext cx="3278564" cy="27478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30AFBE41" wp14:editId="7554430C">
              <wp:simplePos x="0" y="0"/>
              <wp:positionH relativeFrom="page">
                <wp:posOffset>-19050</wp:posOffset>
              </wp:positionH>
              <wp:positionV relativeFrom="paragraph">
                <wp:posOffset>-213995</wp:posOffset>
              </wp:positionV>
              <wp:extent cx="7562850" cy="584200"/>
              <wp:effectExtent l="0" t="0" r="19050" b="25400"/>
              <wp:wrapNone/>
              <wp:docPr id="1046482157" name="Rectangle 1"/>
              <wp:cNvGraphicFramePr/>
              <a:graphic xmlns:a="http://schemas.openxmlformats.org/drawingml/2006/main">
                <a:graphicData uri="http://schemas.microsoft.com/office/word/2010/wordprocessingShape">
                  <wps:wsp>
                    <wps:cNvSpPr/>
                    <wps:spPr>
                      <a:xfrm>
                        <a:off x="0" y="0"/>
                        <a:ext cx="7562850" cy="584200"/>
                      </a:xfrm>
                      <a:prstGeom prst="rect">
                        <a:avLst/>
                      </a:prstGeom>
                      <a:solidFill>
                        <a:schemeClr val="accent1">
                          <a:lumMod val="5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EAB0A1" id="Rectangle 1" o:spid="_x0000_s1026" style="position:absolute;margin-left:-1.5pt;margin-top:-16.85pt;width:595.5pt;height:46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" fillcolor="#1f3763 [1604]" strokecolor="#09101d [484]" strokeweight="1pt">
              <w10:wrap anchorx="page"/>
            </v:rect>
          </w:pict>
        </mc:Fallback>
      </mc:AlternateContent>
    </w:r>
    <w:r w:rsidR="00331649">
      <w:rPr>
        <w:noProof/>
      </w:rPr>
      <w:drawing>
        <wp:anchor distT="0" distB="0" distL="114300" distR="114300" simplePos="0" relativeHeight="251662336" behindDoc="1" locked="0" layoutInCell="1" allowOverlap="1" wp14:anchorId="6243FD75" wp14:editId="1ADEA54C">
          <wp:simplePos x="0" y="0"/>
          <wp:positionH relativeFrom="page">
            <wp:posOffset>0</wp:posOffset>
          </wp:positionH>
          <wp:positionV relativeFrom="paragraph">
            <wp:posOffset>10666730</wp:posOffset>
          </wp:positionV>
          <wp:extent cx="8142605" cy="470535"/>
          <wp:effectExtent l="0" t="0" r="0" b="5715"/>
          <wp:wrapNone/>
          <wp:docPr id="4630075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007520" name="Picture 8"/>
                  <pic:cNvPicPr/>
                </pic:nvPicPr>
                <pic:blipFill>
                  <a:blip r:embed="rId2">
                    <a:extLst>
                      <a:ext uri="{28A0092B-C50C-407E-A947-70E740481C1C}">
                        <a14:useLocalDpi xmlns:a14="http://schemas.microsoft.com/office/drawing/2010/main" val="0"/>
                      </a:ext>
                    </a:extLst>
                  </a:blip>
                  <a:stretch>
                    <a:fillRect/>
                  </a:stretch>
                </pic:blipFill>
                <pic:spPr>
                  <a:xfrm>
                    <a:off x="0" y="0"/>
                    <a:ext cx="8142605" cy="470535"/>
                  </a:xfrm>
                  <a:prstGeom prst="rect">
                    <a:avLst/>
                  </a:prstGeom>
                </pic:spPr>
              </pic:pic>
            </a:graphicData>
          </a:graphic>
          <wp14:sizeRelH relativeFrom="margin">
            <wp14:pctWidth>0</wp14:pctWidth>
          </wp14:sizeRelH>
          <wp14:sizeRelV relativeFrom="margin">
            <wp14:pctHeight>0</wp14:pctHeight>
          </wp14:sizeRelV>
        </wp:anchor>
      </w:drawing>
    </w:r>
    <w:r w:rsidR="00832657">
      <w:tab/>
    </w:r>
    <w:r w:rsidR="00EF572A">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768477A"/>
    <w:lvl w:ilvl="0">
      <w:start w:val="1"/>
      <w:numFmt w:val="decimal"/>
      <w:pStyle w:val="ListNumber"/>
      <w:lvlText w:val="%1."/>
      <w:lvlJc w:val="left"/>
      <w:pPr>
        <w:tabs>
          <w:tab w:val="num" w:pos="360"/>
        </w:tabs>
        <w:ind w:left="360" w:hanging="360"/>
      </w:pPr>
    </w:lvl>
  </w:abstractNum>
  <w:abstractNum w:abstractNumId="1" w15:restartNumberingAfterBreak="0">
    <w:nsid w:val="23A77DD2"/>
    <w:multiLevelType w:val="hybridMultilevel"/>
    <w:tmpl w:val="89C82B02"/>
    <w:lvl w:ilvl="0" w:tplc="1F322B54">
      <w:start w:val="1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EFC109F"/>
    <w:multiLevelType w:val="hybridMultilevel"/>
    <w:tmpl w:val="B8B20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623AE9"/>
    <w:multiLevelType w:val="hybridMultilevel"/>
    <w:tmpl w:val="53D8E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0573915">
    <w:abstractNumId w:val="0"/>
  </w:num>
  <w:num w:numId="2" w16cid:durableId="707221205">
    <w:abstractNumId w:val="3"/>
  </w:num>
  <w:num w:numId="3" w16cid:durableId="1564681205">
    <w:abstractNumId w:val="1"/>
  </w:num>
  <w:num w:numId="4" w16cid:durableId="2292674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657"/>
    <w:rsid w:val="00010402"/>
    <w:rsid w:val="00031026"/>
    <w:rsid w:val="00040EB8"/>
    <w:rsid w:val="00057D9A"/>
    <w:rsid w:val="00065241"/>
    <w:rsid w:val="000930C3"/>
    <w:rsid w:val="000A7B75"/>
    <w:rsid w:val="000B2E1D"/>
    <w:rsid w:val="000D0B9D"/>
    <w:rsid w:val="000F1CFF"/>
    <w:rsid w:val="00101DF6"/>
    <w:rsid w:val="00132E6A"/>
    <w:rsid w:val="00133006"/>
    <w:rsid w:val="00135627"/>
    <w:rsid w:val="00137BD8"/>
    <w:rsid w:val="00147013"/>
    <w:rsid w:val="00147F8C"/>
    <w:rsid w:val="00155F90"/>
    <w:rsid w:val="00171CCF"/>
    <w:rsid w:val="001746BD"/>
    <w:rsid w:val="00180134"/>
    <w:rsid w:val="001A0366"/>
    <w:rsid w:val="001A7B8E"/>
    <w:rsid w:val="001B3E90"/>
    <w:rsid w:val="001C4CC9"/>
    <w:rsid w:val="001C742B"/>
    <w:rsid w:val="001D3A3E"/>
    <w:rsid w:val="001E3490"/>
    <w:rsid w:val="001F6856"/>
    <w:rsid w:val="0021518D"/>
    <w:rsid w:val="0022568F"/>
    <w:rsid w:val="0023153A"/>
    <w:rsid w:val="002664A9"/>
    <w:rsid w:val="002837CC"/>
    <w:rsid w:val="00296D25"/>
    <w:rsid w:val="002A3A9D"/>
    <w:rsid w:val="002A3F8A"/>
    <w:rsid w:val="002B09F2"/>
    <w:rsid w:val="002D331E"/>
    <w:rsid w:val="002E798D"/>
    <w:rsid w:val="002F3E57"/>
    <w:rsid w:val="00331649"/>
    <w:rsid w:val="00332AE8"/>
    <w:rsid w:val="0033701B"/>
    <w:rsid w:val="003537F6"/>
    <w:rsid w:val="003570CA"/>
    <w:rsid w:val="00360456"/>
    <w:rsid w:val="00373390"/>
    <w:rsid w:val="00382CC4"/>
    <w:rsid w:val="00383A70"/>
    <w:rsid w:val="003B1451"/>
    <w:rsid w:val="003C0257"/>
    <w:rsid w:val="003E24BF"/>
    <w:rsid w:val="00404E2D"/>
    <w:rsid w:val="004135E2"/>
    <w:rsid w:val="00423761"/>
    <w:rsid w:val="00440F0A"/>
    <w:rsid w:val="00444BE0"/>
    <w:rsid w:val="00457A77"/>
    <w:rsid w:val="004639AC"/>
    <w:rsid w:val="00467753"/>
    <w:rsid w:val="004A7275"/>
    <w:rsid w:val="004B30F7"/>
    <w:rsid w:val="004B76C2"/>
    <w:rsid w:val="004F4C02"/>
    <w:rsid w:val="005012A7"/>
    <w:rsid w:val="00503359"/>
    <w:rsid w:val="00511346"/>
    <w:rsid w:val="005534F4"/>
    <w:rsid w:val="0055446F"/>
    <w:rsid w:val="00554A3C"/>
    <w:rsid w:val="00561041"/>
    <w:rsid w:val="00570C6D"/>
    <w:rsid w:val="00571F90"/>
    <w:rsid w:val="005720DA"/>
    <w:rsid w:val="005A5B29"/>
    <w:rsid w:val="005C5EDB"/>
    <w:rsid w:val="005E5484"/>
    <w:rsid w:val="005F2408"/>
    <w:rsid w:val="00600F8F"/>
    <w:rsid w:val="00610BC8"/>
    <w:rsid w:val="0061271A"/>
    <w:rsid w:val="00614CA4"/>
    <w:rsid w:val="00624F94"/>
    <w:rsid w:val="00630121"/>
    <w:rsid w:val="00671D18"/>
    <w:rsid w:val="00673075"/>
    <w:rsid w:val="006776CA"/>
    <w:rsid w:val="00681125"/>
    <w:rsid w:val="00687CCF"/>
    <w:rsid w:val="0069176C"/>
    <w:rsid w:val="006966C4"/>
    <w:rsid w:val="006A1B00"/>
    <w:rsid w:val="006B7BFD"/>
    <w:rsid w:val="006F2409"/>
    <w:rsid w:val="007148C9"/>
    <w:rsid w:val="00716315"/>
    <w:rsid w:val="007355EC"/>
    <w:rsid w:val="00736C94"/>
    <w:rsid w:val="00756FFF"/>
    <w:rsid w:val="00770835"/>
    <w:rsid w:val="0077460F"/>
    <w:rsid w:val="00787023"/>
    <w:rsid w:val="007B3046"/>
    <w:rsid w:val="007D0E34"/>
    <w:rsid w:val="007D2469"/>
    <w:rsid w:val="007F3325"/>
    <w:rsid w:val="007F35B4"/>
    <w:rsid w:val="0080057F"/>
    <w:rsid w:val="00804397"/>
    <w:rsid w:val="00805318"/>
    <w:rsid w:val="008115CB"/>
    <w:rsid w:val="00832657"/>
    <w:rsid w:val="00841177"/>
    <w:rsid w:val="008554FF"/>
    <w:rsid w:val="0086130E"/>
    <w:rsid w:val="00864D34"/>
    <w:rsid w:val="00872298"/>
    <w:rsid w:val="00880220"/>
    <w:rsid w:val="008814D8"/>
    <w:rsid w:val="00884A7B"/>
    <w:rsid w:val="00884F9B"/>
    <w:rsid w:val="00885D81"/>
    <w:rsid w:val="008B059E"/>
    <w:rsid w:val="008C78F9"/>
    <w:rsid w:val="008D74BE"/>
    <w:rsid w:val="008E41B8"/>
    <w:rsid w:val="008E72A3"/>
    <w:rsid w:val="008F5094"/>
    <w:rsid w:val="00921443"/>
    <w:rsid w:val="00923809"/>
    <w:rsid w:val="009437E1"/>
    <w:rsid w:val="00954F48"/>
    <w:rsid w:val="0095672A"/>
    <w:rsid w:val="00970894"/>
    <w:rsid w:val="00981338"/>
    <w:rsid w:val="009853F2"/>
    <w:rsid w:val="00990D26"/>
    <w:rsid w:val="009913E8"/>
    <w:rsid w:val="00991B59"/>
    <w:rsid w:val="00991F44"/>
    <w:rsid w:val="009A5DC0"/>
    <w:rsid w:val="009C41CC"/>
    <w:rsid w:val="009C5B24"/>
    <w:rsid w:val="009E2E3F"/>
    <w:rsid w:val="009E73C8"/>
    <w:rsid w:val="009F3A33"/>
    <w:rsid w:val="009F75CA"/>
    <w:rsid w:val="00A202C9"/>
    <w:rsid w:val="00A333B3"/>
    <w:rsid w:val="00A356B5"/>
    <w:rsid w:val="00A45C60"/>
    <w:rsid w:val="00A501D2"/>
    <w:rsid w:val="00A56CE1"/>
    <w:rsid w:val="00A65327"/>
    <w:rsid w:val="00A70664"/>
    <w:rsid w:val="00A84DED"/>
    <w:rsid w:val="00A966D2"/>
    <w:rsid w:val="00AC6405"/>
    <w:rsid w:val="00AF5937"/>
    <w:rsid w:val="00B06A6C"/>
    <w:rsid w:val="00B33376"/>
    <w:rsid w:val="00B44CE9"/>
    <w:rsid w:val="00B567C3"/>
    <w:rsid w:val="00B732C0"/>
    <w:rsid w:val="00BA46FC"/>
    <w:rsid w:val="00BA68AB"/>
    <w:rsid w:val="00BC074E"/>
    <w:rsid w:val="00BC6DEE"/>
    <w:rsid w:val="00BC73ED"/>
    <w:rsid w:val="00BD21D6"/>
    <w:rsid w:val="00BE1906"/>
    <w:rsid w:val="00BF0500"/>
    <w:rsid w:val="00BF3FA2"/>
    <w:rsid w:val="00C14585"/>
    <w:rsid w:val="00C2053A"/>
    <w:rsid w:val="00C46812"/>
    <w:rsid w:val="00C479DD"/>
    <w:rsid w:val="00C64928"/>
    <w:rsid w:val="00C8469D"/>
    <w:rsid w:val="00C960C2"/>
    <w:rsid w:val="00CA3DD6"/>
    <w:rsid w:val="00CB2D4E"/>
    <w:rsid w:val="00CC0667"/>
    <w:rsid w:val="00CC4559"/>
    <w:rsid w:val="00CC667B"/>
    <w:rsid w:val="00CE050A"/>
    <w:rsid w:val="00CF26C6"/>
    <w:rsid w:val="00D02311"/>
    <w:rsid w:val="00D076D4"/>
    <w:rsid w:val="00D16917"/>
    <w:rsid w:val="00D2476D"/>
    <w:rsid w:val="00D269C4"/>
    <w:rsid w:val="00D32D55"/>
    <w:rsid w:val="00D4319D"/>
    <w:rsid w:val="00D52E2A"/>
    <w:rsid w:val="00D77B4F"/>
    <w:rsid w:val="00DB6059"/>
    <w:rsid w:val="00DC09AA"/>
    <w:rsid w:val="00DC1EEB"/>
    <w:rsid w:val="00DC21D2"/>
    <w:rsid w:val="00DD1EE5"/>
    <w:rsid w:val="00DD37C6"/>
    <w:rsid w:val="00DE3F51"/>
    <w:rsid w:val="00DF5762"/>
    <w:rsid w:val="00E041B3"/>
    <w:rsid w:val="00E0606F"/>
    <w:rsid w:val="00E14B22"/>
    <w:rsid w:val="00E20FC2"/>
    <w:rsid w:val="00E54A8B"/>
    <w:rsid w:val="00E70F6D"/>
    <w:rsid w:val="00E71C5D"/>
    <w:rsid w:val="00E77DBD"/>
    <w:rsid w:val="00E80509"/>
    <w:rsid w:val="00E923B3"/>
    <w:rsid w:val="00EB2EF8"/>
    <w:rsid w:val="00EC358F"/>
    <w:rsid w:val="00EE0681"/>
    <w:rsid w:val="00EE24A8"/>
    <w:rsid w:val="00EF572A"/>
    <w:rsid w:val="00F31CF3"/>
    <w:rsid w:val="00F47090"/>
    <w:rsid w:val="00F47770"/>
    <w:rsid w:val="00F54CEB"/>
    <w:rsid w:val="00F7088E"/>
    <w:rsid w:val="00F7471F"/>
    <w:rsid w:val="00F81642"/>
    <w:rsid w:val="00F92ACE"/>
    <w:rsid w:val="00F95B7B"/>
    <w:rsid w:val="00FC7026"/>
    <w:rsid w:val="00FC727F"/>
    <w:rsid w:val="00FD0591"/>
    <w:rsid w:val="00FD2963"/>
    <w:rsid w:val="00FE1B7E"/>
    <w:rsid w:val="00FF28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1735E"/>
  <w15:chartTrackingRefBased/>
  <w15:docId w15:val="{087C9E7E-648C-4745-8EB8-F1128E794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0500"/>
    <w:pPr>
      <w:keepNext/>
      <w:keepLines/>
      <w:spacing w:before="240" w:after="0"/>
      <w:outlineLvl w:val="0"/>
    </w:pPr>
    <w:rPr>
      <w:rFonts w:ascii="Arial" w:eastAsiaTheme="majorEastAsia" w:hAnsi="Arial" w:cstheme="majorBidi"/>
      <w:b/>
      <w:color w:val="1F3864" w:themeColor="accent1" w:themeShade="80"/>
      <w:sz w:val="52"/>
      <w:szCs w:val="32"/>
    </w:rPr>
  </w:style>
  <w:style w:type="paragraph" w:styleId="Heading2">
    <w:name w:val="heading 2"/>
    <w:basedOn w:val="Normal"/>
    <w:next w:val="Normal"/>
    <w:link w:val="Heading2Char"/>
    <w:uiPriority w:val="9"/>
    <w:unhideWhenUsed/>
    <w:qFormat/>
    <w:rsid w:val="008E72A3"/>
    <w:pPr>
      <w:keepNext/>
      <w:keepLines/>
      <w:spacing w:before="40" w:after="0"/>
      <w:outlineLvl w:val="1"/>
    </w:pPr>
    <w:rPr>
      <w:rFonts w:ascii="Arial" w:eastAsiaTheme="majorEastAsia" w:hAnsi="Arial" w:cstheme="majorBidi"/>
      <w:b/>
      <w:kern w:val="0"/>
      <w:sz w:val="24"/>
      <w:szCs w:val="2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657"/>
  </w:style>
  <w:style w:type="paragraph" w:styleId="Footer">
    <w:name w:val="footer"/>
    <w:basedOn w:val="Normal"/>
    <w:link w:val="FooterChar"/>
    <w:uiPriority w:val="99"/>
    <w:unhideWhenUsed/>
    <w:rsid w:val="00832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657"/>
  </w:style>
  <w:style w:type="character" w:customStyle="1" w:styleId="Heading2Char">
    <w:name w:val="Heading 2 Char"/>
    <w:basedOn w:val="DefaultParagraphFont"/>
    <w:link w:val="Heading2"/>
    <w:uiPriority w:val="9"/>
    <w:rsid w:val="008E72A3"/>
    <w:rPr>
      <w:rFonts w:ascii="Arial" w:eastAsiaTheme="majorEastAsia" w:hAnsi="Arial" w:cstheme="majorBidi"/>
      <w:b/>
      <w:kern w:val="0"/>
      <w:sz w:val="24"/>
      <w:szCs w:val="26"/>
      <w14:ligatures w14:val="none"/>
    </w:rPr>
  </w:style>
  <w:style w:type="paragraph" w:styleId="ListParagraph">
    <w:name w:val="List Paragraph"/>
    <w:basedOn w:val="Normal"/>
    <w:uiPriority w:val="34"/>
    <w:qFormat/>
    <w:rsid w:val="00A70664"/>
    <w:pPr>
      <w:ind w:left="720"/>
      <w:contextualSpacing/>
    </w:pPr>
    <w:rPr>
      <w:kern w:val="0"/>
      <w14:ligatures w14:val="none"/>
    </w:rPr>
  </w:style>
  <w:style w:type="paragraph" w:styleId="ListNumber">
    <w:name w:val="List Number"/>
    <w:basedOn w:val="Normal"/>
    <w:rsid w:val="00A70664"/>
    <w:pPr>
      <w:numPr>
        <w:numId w:val="1"/>
      </w:numPr>
      <w:spacing w:before="120" w:after="120" w:line="240" w:lineRule="auto"/>
    </w:pPr>
    <w:rPr>
      <w:rFonts w:ascii="Arial" w:eastAsia="Times New Roman" w:hAnsi="Arial" w:cs="Times New Roman"/>
      <w:kern w:val="0"/>
      <w:szCs w:val="20"/>
      <w:lang w:eastAsia="en-GB"/>
      <w14:ligatures w14:val="none"/>
    </w:rPr>
  </w:style>
  <w:style w:type="table" w:styleId="TableGrid">
    <w:name w:val="Table Grid"/>
    <w:basedOn w:val="TableNormal"/>
    <w:uiPriority w:val="39"/>
    <w:rsid w:val="00554A3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F0500"/>
    <w:rPr>
      <w:rFonts w:ascii="Arial" w:eastAsiaTheme="majorEastAsia" w:hAnsi="Arial" w:cstheme="majorBidi"/>
      <w:b/>
      <w:color w:val="1F3864" w:themeColor="accent1" w:themeShade="80"/>
      <w:sz w:val="52"/>
      <w:szCs w:val="32"/>
    </w:rPr>
  </w:style>
  <w:style w:type="character" w:customStyle="1" w:styleId="fontstyle01">
    <w:name w:val="fontstyle01"/>
    <w:basedOn w:val="DefaultParagraphFont"/>
    <w:rsid w:val="0061271A"/>
    <w:rPr>
      <w:rFonts w:ascii="ArialMT" w:hAnsi="ArialMT" w:hint="default"/>
      <w:b w:val="0"/>
      <w:bCs w:val="0"/>
      <w:i w:val="0"/>
      <w:iCs w:val="0"/>
      <w:color w:val="000000"/>
      <w:sz w:val="18"/>
      <w:szCs w:val="18"/>
    </w:rPr>
  </w:style>
  <w:style w:type="character" w:styleId="Hyperlink">
    <w:name w:val="Hyperlink"/>
    <w:basedOn w:val="DefaultParagraphFont"/>
    <w:uiPriority w:val="99"/>
    <w:unhideWhenUsed/>
    <w:rsid w:val="004A7275"/>
    <w:rPr>
      <w:color w:val="0563C1" w:themeColor="hyperlink"/>
      <w:u w:val="single"/>
    </w:rPr>
  </w:style>
  <w:style w:type="paragraph" w:styleId="FootnoteText">
    <w:name w:val="footnote text"/>
    <w:basedOn w:val="Normal"/>
    <w:link w:val="FootnoteTextChar"/>
    <w:uiPriority w:val="99"/>
    <w:semiHidden/>
    <w:unhideWhenUsed/>
    <w:rsid w:val="004A7275"/>
    <w:pPr>
      <w:widowControl w:val="0"/>
      <w:autoSpaceDE w:val="0"/>
      <w:autoSpaceDN w:val="0"/>
      <w:adjustRightInd w:val="0"/>
      <w:spacing w:after="0" w:line="240" w:lineRule="auto"/>
    </w:pPr>
    <w:rPr>
      <w:rFonts w:ascii="Calibri" w:eastAsiaTheme="minorEastAsia" w:hAnsi="Calibri" w:cs="Calibri"/>
      <w:kern w:val="0"/>
      <w:sz w:val="20"/>
      <w:szCs w:val="20"/>
      <w:lang w:eastAsia="en-GB"/>
    </w:rPr>
  </w:style>
  <w:style w:type="character" w:customStyle="1" w:styleId="FootnoteTextChar">
    <w:name w:val="Footnote Text Char"/>
    <w:basedOn w:val="DefaultParagraphFont"/>
    <w:link w:val="FootnoteText"/>
    <w:uiPriority w:val="99"/>
    <w:semiHidden/>
    <w:rsid w:val="004A7275"/>
    <w:rPr>
      <w:rFonts w:ascii="Calibri" w:eastAsiaTheme="minorEastAsia" w:hAnsi="Calibri" w:cs="Calibri"/>
      <w:kern w:val="0"/>
      <w:sz w:val="20"/>
      <w:szCs w:val="20"/>
      <w:lang w:eastAsia="en-GB"/>
    </w:rPr>
  </w:style>
  <w:style w:type="character" w:styleId="FootnoteReference">
    <w:name w:val="footnote reference"/>
    <w:basedOn w:val="DefaultParagraphFont"/>
    <w:uiPriority w:val="99"/>
    <w:semiHidden/>
    <w:unhideWhenUsed/>
    <w:rsid w:val="004A7275"/>
    <w:rPr>
      <w:vertAlign w:val="superscript"/>
    </w:rPr>
  </w:style>
  <w:style w:type="paragraph" w:customStyle="1" w:styleId="TableParagraph">
    <w:name w:val="Table Paragraph"/>
    <w:basedOn w:val="Normal"/>
    <w:qFormat/>
    <w:rsid w:val="007F35B4"/>
    <w:pPr>
      <w:spacing w:after="0" w:line="240" w:lineRule="auto"/>
    </w:pPr>
    <w:rPr>
      <w:rFonts w:ascii="Arial" w:eastAsia="Arial" w:hAnsi="Arial" w:cs="Times New Roman"/>
      <w:kern w:val="0"/>
      <w:lang w:val="x-none" w:eastAsia="x-none"/>
      <w14:ligatures w14:val="none"/>
    </w:rPr>
  </w:style>
  <w:style w:type="paragraph" w:styleId="NoSpacing">
    <w:name w:val="No Spacing"/>
    <w:uiPriority w:val="1"/>
    <w:qFormat/>
    <w:rsid w:val="00F92ACE"/>
    <w:pPr>
      <w:spacing w:after="0" w:line="240" w:lineRule="auto"/>
    </w:pPr>
    <w:rPr>
      <w:kern w:val="0"/>
      <w14:ligatures w14:val="none"/>
    </w:rPr>
  </w:style>
  <w:style w:type="paragraph" w:styleId="Revision">
    <w:name w:val="Revision"/>
    <w:hidden/>
    <w:uiPriority w:val="99"/>
    <w:semiHidden/>
    <w:rsid w:val="004B30F7"/>
    <w:pPr>
      <w:spacing w:after="0" w:line="240" w:lineRule="auto"/>
    </w:pPr>
  </w:style>
  <w:style w:type="character" w:styleId="CommentReference">
    <w:name w:val="annotation reference"/>
    <w:basedOn w:val="DefaultParagraphFont"/>
    <w:uiPriority w:val="99"/>
    <w:semiHidden/>
    <w:unhideWhenUsed/>
    <w:rsid w:val="006B7BFD"/>
    <w:rPr>
      <w:sz w:val="16"/>
      <w:szCs w:val="16"/>
    </w:rPr>
  </w:style>
  <w:style w:type="paragraph" w:styleId="CommentText">
    <w:name w:val="annotation text"/>
    <w:basedOn w:val="Normal"/>
    <w:link w:val="CommentTextChar"/>
    <w:uiPriority w:val="99"/>
    <w:unhideWhenUsed/>
    <w:rsid w:val="006B7BFD"/>
    <w:pPr>
      <w:spacing w:line="240" w:lineRule="auto"/>
    </w:pPr>
    <w:rPr>
      <w:sz w:val="20"/>
      <w:szCs w:val="20"/>
    </w:rPr>
  </w:style>
  <w:style w:type="character" w:customStyle="1" w:styleId="CommentTextChar">
    <w:name w:val="Comment Text Char"/>
    <w:basedOn w:val="DefaultParagraphFont"/>
    <w:link w:val="CommentText"/>
    <w:uiPriority w:val="99"/>
    <w:rsid w:val="006B7BFD"/>
    <w:rPr>
      <w:sz w:val="20"/>
      <w:szCs w:val="20"/>
    </w:rPr>
  </w:style>
  <w:style w:type="paragraph" w:styleId="CommentSubject">
    <w:name w:val="annotation subject"/>
    <w:basedOn w:val="CommentText"/>
    <w:next w:val="CommentText"/>
    <w:link w:val="CommentSubjectChar"/>
    <w:uiPriority w:val="99"/>
    <w:semiHidden/>
    <w:unhideWhenUsed/>
    <w:rsid w:val="006B7BFD"/>
    <w:rPr>
      <w:b/>
      <w:bCs/>
    </w:rPr>
  </w:style>
  <w:style w:type="character" w:customStyle="1" w:styleId="CommentSubjectChar">
    <w:name w:val="Comment Subject Char"/>
    <w:basedOn w:val="CommentTextChar"/>
    <w:link w:val="CommentSubject"/>
    <w:uiPriority w:val="99"/>
    <w:semiHidden/>
    <w:rsid w:val="006B7B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dorsetcoasthaveyoursay.co.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dorsetcoas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51C877E874E546A7E2DAB1B77B3DFF" ma:contentTypeVersion="26" ma:contentTypeDescription="Create a new document." ma:contentTypeScope="" ma:versionID="5e9ac4b84354856a6c6b59632868f4c9">
  <xsd:schema xmlns:xsd="http://www.w3.org/2001/XMLSchema" xmlns:xs="http://www.w3.org/2001/XMLSchema" xmlns:p="http://schemas.microsoft.com/office/2006/metadata/properties" xmlns:ns1="http://schemas.microsoft.com/sharepoint/v3" xmlns:ns2="7db70014-dd40-4548-bba7-44c24f66960e" xmlns:ns3="d08dae67-a79e-431f-af91-bb32eb9493ca" targetNamespace="http://schemas.microsoft.com/office/2006/metadata/properties" ma:root="true" ma:fieldsID="635b42ce218d927781ab75ecdb0fd996" ns1:_="" ns2:_="" ns3:_="">
    <xsd:import namespace="http://schemas.microsoft.com/sharepoint/v3"/>
    <xsd:import namespace="7db70014-dd40-4548-bba7-44c24f66960e"/>
    <xsd:import namespace="d08dae67-a79e-431f-af91-bb32eb9493ca"/>
    <xsd:element name="properties">
      <xsd:complexType>
        <xsd:sequence>
          <xsd:element name="documentManagement">
            <xsd:complexType>
              <xsd:all>
                <xsd:element ref="ns2:Linked_x0020_from" minOccurs="0"/>
                <xsd:element ref="ns3:_dlc_DocId" minOccurs="0"/>
                <xsd:element ref="ns3:_dlc_DocIdUrl" minOccurs="0"/>
                <xsd:element ref="ns3:_dlc_DocIdPersistId" minOccurs="0"/>
                <xsd:element ref="ns2:MediaServiceMetadata" minOccurs="0"/>
                <xsd:element ref="ns2:MediaServiceFastMetadata" minOccurs="0"/>
                <xsd:element ref="ns2:MediaServiceSearchProperties" minOccurs="0"/>
                <xsd:element ref="ns2:MediaServiceObjectDetectorVersions" minOccurs="0"/>
                <xsd:element ref="ns2:LaurenGosson"/>
                <xsd:element ref="ns2:Document_x0020_category" minOccurs="0"/>
                <xsd:element ref="ns2:Comments" minOccurs="0"/>
                <xsd:element ref="ns2:MediaServiceGenerationTime" minOccurs="0"/>
                <xsd:element ref="ns2:MediaServiceEventHashCode" minOccurs="0"/>
                <xsd:element ref="ns2:MediaServiceDateTaken" minOccurs="0"/>
                <xsd:element ref="ns2:MediaLengthInSeconds" minOccurs="0"/>
                <xsd:element ref="ns2:DocumentType" minOccurs="0"/>
                <xsd:element ref="ns2:Microsoftform_x003f_" minOccurs="0"/>
                <xsd:element ref="ns2:Complexity" minOccurs="0"/>
                <xsd:element ref="ns2:Isitthecorrectformat_x003f_" minOccurs="0"/>
                <xsd:element ref="ns2:Whatformatshoulditbe_x003f_" minOccurs="0"/>
                <xsd:element ref="ns2:lcf76f155ced4ddcb4097134ff3c332f" minOccurs="0"/>
                <xsd:element ref="ns3:TaxCatchAll" minOccurs="0"/>
                <xsd:element ref="ns2:MediaServiceOCR"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b70014-dd40-4548-bba7-44c24f66960e" elementFormDefault="qualified">
    <xsd:import namespace="http://schemas.microsoft.com/office/2006/documentManagement/types"/>
    <xsd:import namespace="http://schemas.microsoft.com/office/infopath/2007/PartnerControls"/>
    <xsd:element name="Linked_x0020_from" ma:index="8" nillable="true" ma:displayName="Linked from" ma:format="Hyperlink" ma:internalName="Linked_x0020_from">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aurenGosson" ma:index="16" ma:displayName="Owner" ma:format="Dropdown" ma:list="UserInfo" ma:SharePointGroup="0" ma:internalName="LaurenGos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ocument_x0020_category" ma:index="17" nillable="true" ma:displayName="Document category" ma:internalName="Document_x0020_category" ma:requiredMultiChoice="true">
      <xsd:complexType>
        <xsd:complexContent>
          <xsd:extension base="dms:MultiChoice">
            <xsd:sequence>
              <xsd:element name="Value" maxOccurs="unbounded" minOccurs="0" nillable="true">
                <xsd:simpleType>
                  <xsd:restriction base="dms:Choice">
                    <xsd:enumeration value="Communication"/>
                    <xsd:enumeration value="Corporate"/>
                    <xsd:enumeration value="Democratic Services"/>
                    <xsd:enumeration value="ED&amp;I"/>
                    <xsd:enumeration value="Facilities"/>
                    <xsd:enumeration value="Learning"/>
                    <xsd:enumeration value="Leaving"/>
                    <xsd:enumeration value="Health &amp; Safety"/>
                    <xsd:enumeration value="ICT"/>
                    <xsd:enumeration value="Pay"/>
                    <xsd:enumeration value="Recruitment"/>
                    <xsd:enumeration value="Time off"/>
                    <xsd:enumeration value="Transformation"/>
                    <xsd:enumeration value="Wellbeing"/>
                    <xsd:enumeration value="Working here"/>
                  </xsd:restriction>
                </xsd:simpleType>
              </xsd:element>
            </xsd:sequence>
          </xsd:extension>
        </xsd:complexContent>
      </xsd:complexType>
    </xsd:element>
    <xsd:element name="Comments" ma:index="18" nillable="true" ma:displayName="Comments" ma:internalName="Comments">
      <xsd:simpleType>
        <xsd:restriction base="dms:Text">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DocumentType" ma:index="23" nillable="true" ma:displayName="Document Type" ma:format="Dropdown" ma:internalName="DocumentType">
      <xsd:simpleType>
        <xsd:restriction base="dms:Choice">
          <xsd:enumeration value="Audio"/>
          <xsd:enumeration value="Calculator"/>
          <xsd:enumeration value="Document"/>
          <xsd:enumeration value="Form"/>
          <xsd:enumeration value="Spreadsheet"/>
          <xsd:enumeration value="Template"/>
          <xsd:enumeration value="Video"/>
          <xsd:enumeration value="Flowchart"/>
          <xsd:enumeration value="Infographic"/>
        </xsd:restriction>
      </xsd:simpleType>
    </xsd:element>
    <xsd:element name="Microsoftform_x003f_" ma:index="24" nillable="true" ma:displayName="Form type" ma:format="Dropdown" ma:internalName="Microsoftform_x003f_">
      <xsd:simpleType>
        <xsd:restriction base="dms:Choice">
          <xsd:enumeration value="Microsoft"/>
          <xsd:enumeration value="Achieve"/>
          <xsd:enumeration value="N/A"/>
        </xsd:restriction>
      </xsd:simpleType>
    </xsd:element>
    <xsd:element name="Complexity" ma:index="25" nillable="true" ma:displayName="Complexity" ma:format="Dropdown" ma:internalName="Complexity">
      <xsd:simpleType>
        <xsd:restriction base="dms:Choice">
          <xsd:enumeration value="Easy"/>
          <xsd:enumeration value="Medium"/>
          <xsd:enumeration value="Hard"/>
          <xsd:enumeration value="N/A"/>
        </xsd:restriction>
      </xsd:simpleType>
    </xsd:element>
    <xsd:element name="Isitthecorrectformat_x003f_" ma:index="26" nillable="true" ma:displayName="Is it the correct format?" ma:format="Dropdown" ma:internalName="Isitthecorrectformat_x003f_">
      <xsd:simpleType>
        <xsd:restriction base="dms:Choice">
          <xsd:enumeration value="Yes"/>
          <xsd:enumeration value="No"/>
        </xsd:restriction>
      </xsd:simpleType>
    </xsd:element>
    <xsd:element name="Whatformatshoulditbe_x003f_" ma:index="27" nillable="true" ma:displayName="What format should it be?" ma:format="Dropdown" ma:internalName="Whatformatshoulditbe_x003f_">
      <xsd:simpleType>
        <xsd:restriction base="dms:Choice">
          <xsd:enumeration value="PDF"/>
          <xsd:enumeration value="webpage"/>
          <xsd:enumeration value="eform"/>
          <xsd:enumeration value="N/A"/>
        </xsd:restrictio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6f3f5272-f8b9-4632-9b56-061d0e36806b" ma:termSetId="09814cd3-568e-fe90-9814-8d621ff8fb84" ma:anchorId="fba54fb3-c3e1-fe81-a776-ca4b69148c4d" ma:open="true" ma:isKeyword="false">
      <xsd:complexType>
        <xsd:sequence>
          <xsd:element ref="pc:Terms" minOccurs="0" maxOccurs="1"/>
        </xsd:sequence>
      </xsd:complexType>
    </xsd:element>
    <xsd:element name="MediaServiceOCR" ma:index="31" nillable="true" ma:displayName="Extracted Text" ma:internalName="MediaServiceOCR" ma:readOnly="true">
      <xsd:simpleType>
        <xsd:restriction base="dms:Note">
          <xsd:maxLength value="255"/>
        </xsd:restriction>
      </xsd:simpleType>
    </xsd:element>
    <xsd:element name="MediaServiceLocation" ma:index="3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8dae67-a79e-431f-af91-bb32eb9493ca"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element name="TaxCatchAll" ma:index="30" nillable="true" ma:displayName="Taxonomy Catch All Column" ma:hidden="true" ma:list="{a47e55fd-1ddc-419b-8976-3128ce433e1c}" ma:internalName="TaxCatchAll" ma:showField="CatchAllData" ma:web="d08dae67-a79e-431f-af91-bb32eb9493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inked_x0020_from xmlns="7db70014-dd40-4548-bba7-44c24f66960e">
      <Url>https://dorsetcc.sharepoint.com/SitePages/Job-Evaluation-glossary.aspx</Url>
      <Description>https://dorsetcc.sharepoint.com/SitePages/Job-Evaluation-glossary.aspx</Description>
    </Linked_x0020_from>
    <_dlc_DocId xmlns="d08dae67-a79e-431f-af91-bb32eb9493ca">EMFVMU6CHMQ4-1185275757-342</_dlc_DocId>
    <_dlc_DocIdUrl xmlns="d08dae67-a79e-431f-af91-bb32eb9493ca">
      <Url>https://dorsetcc.sharepoint.com/_layouts/15/DocIdRedir.aspx?ID=EMFVMU6CHMQ4-1185275757-342</Url>
      <Description>EMFVMU6CHMQ4-1185275757-342</Description>
    </_dlc_DocIdUrl>
    <LaurenGosson xmlns="7db70014-dd40-4548-bba7-44c24f66960e">
      <UserInfo>
        <DisplayName>Sharon Baxter</DisplayName>
        <AccountId>12</AccountId>
        <AccountType/>
      </UserInfo>
    </LaurenGosson>
    <Document_x0020_category xmlns="7db70014-dd40-4548-bba7-44c24f66960e">
      <Value>Recruitment</Value>
    </Document_x0020_category>
    <Comments xmlns="7db70014-dd40-4548-bba7-44c24f66960e">Job evaluation</Comments>
    <DocumentType xmlns="7db70014-dd40-4548-bba7-44c24f66960e">Template</DocumentType>
    <Complexity xmlns="7db70014-dd40-4548-bba7-44c24f66960e">N/A</Complexity>
    <Whatformatshoulditbe_x003f_ xmlns="7db70014-dd40-4548-bba7-44c24f66960e">N/A</Whatformatshoulditbe_x003f_>
    <Microsoftform_x003f_ xmlns="7db70014-dd40-4548-bba7-44c24f66960e">N/A</Microsoftform_x003f_>
    <Isitthecorrectformat_x003f_ xmlns="7db70014-dd40-4548-bba7-44c24f66960e">Yes</Isitthecorrectformat_x003f_>
    <lcf76f155ced4ddcb4097134ff3c332f xmlns="7db70014-dd40-4548-bba7-44c24f66960e">
      <Terms xmlns="http://schemas.microsoft.com/office/infopath/2007/PartnerControls"/>
    </lcf76f155ced4ddcb4097134ff3c332f>
    <TaxCatchAll xmlns="d08dae67-a79e-431f-af91-bb32eb9493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B01A0737-BED0-41DD-A343-087268472C7E}">
  <ds:schemaRefs>
    <ds:schemaRef ds:uri="http://schemas.openxmlformats.org/officeDocument/2006/bibliography"/>
  </ds:schemaRefs>
</ds:datastoreItem>
</file>

<file path=customXml/itemProps2.xml><?xml version="1.0" encoding="utf-8"?>
<ds:datastoreItem xmlns:ds="http://schemas.openxmlformats.org/officeDocument/2006/customXml" ds:itemID="{0D63320B-4DA6-4179-B4F5-EE1E9A988B2F}">
  <ds:schemaRefs>
    <ds:schemaRef ds:uri="http://schemas.microsoft.com/sharepoint/events"/>
  </ds:schemaRefs>
</ds:datastoreItem>
</file>

<file path=customXml/itemProps3.xml><?xml version="1.0" encoding="utf-8"?>
<ds:datastoreItem xmlns:ds="http://schemas.openxmlformats.org/officeDocument/2006/customXml" ds:itemID="{EE19917C-F8C6-40C4-A3F9-398877F81AB0}">
  <ds:schemaRefs>
    <ds:schemaRef ds:uri="http://schemas.microsoft.com/sharepoint/v3/contenttype/forms"/>
  </ds:schemaRefs>
</ds:datastoreItem>
</file>

<file path=customXml/itemProps4.xml><?xml version="1.0" encoding="utf-8"?>
<ds:datastoreItem xmlns:ds="http://schemas.openxmlformats.org/officeDocument/2006/customXml" ds:itemID="{E786E8E6-6120-495E-8E76-9B217E4A61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db70014-dd40-4548-bba7-44c24f66960e"/>
    <ds:schemaRef ds:uri="d08dae67-a79e-431f-af91-bb32eb949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01B1AC-B879-4549-A5F8-9BBAC7FE2F56}">
  <ds:schemaRefs>
    <ds:schemaRef ds:uri="http://schemas.microsoft.com/office/2006/metadata/properties"/>
    <ds:schemaRef ds:uri="http://schemas.microsoft.com/office/infopath/2007/PartnerControls"/>
    <ds:schemaRef ds:uri="7db70014-dd40-4548-bba7-44c24f66960e"/>
    <ds:schemaRef ds:uri="d08dae67-a79e-431f-af91-bb32eb9493c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3</Pages>
  <Words>1127</Words>
  <Characters>6429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Context statement template</vt:lpstr>
    </vt:vector>
  </TitlesOfParts>
  <Company>Dorset Council</Company>
  <LinksUpToDate>false</LinksUpToDate>
  <CharactersWithSpaces>7541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Context statement template</dc:title>
  <dc:subject/>
  <dc:creator>Lucy Brooker</dc:creator>
  <cp:keywords/>
  <dc:description/>
  <cp:lastModifiedBy>Toni Powell</cp:lastModifiedBy>
  <cp:revision>51</cp:revision>
  <dcterms:created xsi:type="dcterms:W3CDTF">2026-09-08T10:35:00Z</dcterms:created>
  <dcterms:modified xsi:type="dcterms:W3CDTF">2026-09-08T11:22:00Z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0x010100DB51C877E874E546A7E2DAB1B77B3DFF</vt:lpwstr>
  </property>
  <property fmtid="{D5CDD505-2E9C-101B-9397-08002B2CF9AE}" pid="3" name="MediaServiceImageTags">
    <vt:lpwstr/>
  </property>
  <property fmtid="{D5CDD505-2E9C-101B-9397-08002B2CF9AE}" pid="4" name="_dlc_DocIdItemGuid">
    <vt:lpwstr>770d15a4-7b99-4927-9513-223db847d1a1</vt:lpwstr>
  </property>
  <property fmtid="{D5CDD505-2E9C-101B-9397-08002B2CF9AE}" pid="5" name="MSIP_Label_3467c6cc-06dc-4d5b-9893-464279bcd30f_Enabled">
    <vt:lpwstr>True</vt:lpwstr>
  </property>
  <property fmtid="{D5CDD505-2E9C-101B-9397-08002B2CF9AE}" pid="6" name="MSIP_Label_3467c6cc-06dc-4d5b-9893-464279bcd30f_SiteId">
    <vt:lpwstr>0a4edf35-f0d2-4e23-98f6-b0900b4ea1e6</vt:lpwstr>
  </property>
  <property fmtid="{D5CDD505-2E9C-101B-9397-08002B2CF9AE}" pid="7" name="MSIP_Label_3467c6cc-06dc-4d5b-9893-464279bcd30f_SetDate">
    <vt:lpwstr>2025-05-28T02:00:42Z</vt:lpwstr>
  </property>
  <property fmtid="{D5CDD505-2E9C-101B-9397-08002B2CF9AE}" pid="8" name="MSIP_Label_3467c6cc-06dc-4d5b-9893-464279bcd30f_Name">
    <vt:lpwstr>Official \ Official (no encryption and allows forwarding)</vt:lpwstr>
  </property>
  <property fmtid="{D5CDD505-2E9C-101B-9397-08002B2CF9AE}" pid="9" name="MSIP_Label_3467c6cc-06dc-4d5b-9893-464279bcd30f_ActionId">
    <vt:lpwstr>f80ec090-919f-4e71-af32-6cb2d29a575b</vt:lpwstr>
  </property>
  <property fmtid="{D5CDD505-2E9C-101B-9397-08002B2CF9AE}" pid="10" name="MSIP_Label_3467c6cc-06dc-4d5b-9893-464279bcd30f_Removed">
    <vt:lpwstr>False</vt:lpwstr>
  </property>
  <property fmtid="{D5CDD505-2E9C-101B-9397-08002B2CF9AE}" pid="11" name="MSIP_Label_3467c6cc-06dc-4d5b-9893-464279bcd30f_Parent">
    <vt:lpwstr>9032ef4b-744c-402c-84ec-27f6ff16bc14</vt:lpwstr>
  </property>
  <property fmtid="{D5CDD505-2E9C-101B-9397-08002B2CF9AE}" pid="12" name="MSIP_Label_3467c6cc-06dc-4d5b-9893-464279bcd30f_Extended_MSFT_Method">
    <vt:lpwstr>Standard</vt:lpwstr>
  </property>
  <property fmtid="{D5CDD505-2E9C-101B-9397-08002B2CF9AE}" pid="13" name="MSIP_Label_9032ef4b-744c-402c-84ec-27f6ff16bc14_Enabled">
    <vt:lpwstr>True</vt:lpwstr>
  </property>
  <property fmtid="{D5CDD505-2E9C-101B-9397-08002B2CF9AE}" pid="14" name="MSIP_Label_9032ef4b-744c-402c-84ec-27f6ff16bc14_SiteId">
    <vt:lpwstr>0a4edf35-f0d2-4e23-98f6-b0900b4ea1e6</vt:lpwstr>
  </property>
  <property fmtid="{D5CDD505-2E9C-101B-9397-08002B2CF9AE}" pid="15" name="MSIP_Label_9032ef4b-744c-402c-84ec-27f6ff16bc14_SetDate">
    <vt:lpwstr>2025-05-28T02:00:42Z</vt:lpwstr>
  </property>
  <property fmtid="{D5CDD505-2E9C-101B-9397-08002B2CF9AE}" pid="16" name="MSIP_Label_9032ef4b-744c-402c-84ec-27f6ff16bc14_Name">
    <vt:lpwstr>Official</vt:lpwstr>
  </property>
  <property fmtid="{D5CDD505-2E9C-101B-9397-08002B2CF9AE}" pid="17" name="MSIP_Label_9032ef4b-744c-402c-84ec-27f6ff16bc14_ActionId">
    <vt:lpwstr>b263235a-86ec-45c0-9aa9-28d2aae3e4f9</vt:lpwstr>
  </property>
  <property fmtid="{D5CDD505-2E9C-101B-9397-08002B2CF9AE}" pid="18" name="MSIP_Label_9032ef4b-744c-402c-84ec-27f6ff16bc14_Extended_MSFT_Method">
    <vt:lpwstr>Standard</vt:lpwstr>
  </property>
  <property fmtid="{D5CDD505-2E9C-101B-9397-08002B2CF9AE}" pid="19" name="Sensitivity">
    <vt:lpwstr>Official \ Official (no encryption and allows forwarding) Official</vt:lpwstr>
  </property>
  <property fmtid="{D5CDD505-2E9C-101B-9397-08002B2CF9AE}" pid="20" name="docLang">
    <vt:lpwstr>en</vt:lpwstr>
  </property>
</Properties>
</file>