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3F882A5B"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6DCD46A3"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r w:rsidR="00F6409B">
        <w:rPr>
          <w:rFonts w:asciiTheme="minorHAnsi" w:hAnsiTheme="minorHAnsi"/>
          <w:lang w:val="en-GB"/>
        </w:rPr>
        <w:t>Corpus Christi Catholic Primary School</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bookmarkStart w:id="2" w:name="_GoBack"/>
      <w:bookmarkEnd w:id="2"/>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6409B"/>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purl.org/dc/terms/"/>
    <ds:schemaRef ds:uri="2163c220-415e-43a0-9593-7ae31032d50c"/>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C3969-E606-4A6A-AE64-314997C9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susan.solly</cp:lastModifiedBy>
  <cp:revision>2</cp:revision>
  <cp:lastPrinted>2019-04-04T10:18:00Z</cp:lastPrinted>
  <dcterms:created xsi:type="dcterms:W3CDTF">2023-08-03T07:49:00Z</dcterms:created>
  <dcterms:modified xsi:type="dcterms:W3CDTF">2023-08-03T07:49:00Z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