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16" w:line="259" w:lineRule="auto"/>
        <w:ind w:left="0" w:firstLine="0"/>
        <w:rPr>
          <w:rFonts w:ascii="Arial" w:cs="Arial" w:eastAsia="Arial" w:hAnsi="Arial"/>
          <w:b w:val="1"/>
          <w:bCs w:val="1"/>
          <w:sz w:val="48"/>
          <w:szCs w:val="48"/>
        </w:rPr>
      </w:pPr>
      <w:bookmarkStart w:colFirst="0" w:colLast="0" w:name="_heading=h.gjdgxs" w:id="0"/>
      <w:bookmarkEnd w:id="0"/>
      <w:r w:rsidDel="00000000" w:rsidR="00000000" w:rsidRPr="00000000">
        <w:rPr>
          <w:rFonts w:ascii="Arial" w:cs="Arial" w:eastAsia="Arial" w:hAnsi="Arial"/>
          <w:b w:val="1"/>
          <w:bCs w:val="1"/>
          <w:sz w:val="48"/>
          <w:szCs w:val="48"/>
          <w:rtl w:val="0"/>
        </w:rPr>
        <w:t xml:space="preserve">Class Teacher at Ocean Academy</w:t>
      </w:r>
      <w:r w:rsidDel="00000000" w:rsidR="00000000" w:rsidRPr="00000000">
        <w:drawing>
          <wp:anchor allowOverlap="1" behindDoc="0" distB="0" distT="0" distL="114300" distR="114300" hidden="0" layoutInCell="1" locked="0" relativeHeight="0" simplePos="0">
            <wp:simplePos x="0" y="0"/>
            <wp:positionH relativeFrom="column">
              <wp:posOffset>4677725</wp:posOffset>
            </wp:positionH>
            <wp:positionV relativeFrom="paragraph">
              <wp:posOffset>-600002</wp:posOffset>
            </wp:positionV>
            <wp:extent cx="2317388" cy="600075"/>
            <wp:effectExtent b="0" l="0" r="0" t="0"/>
            <wp:wrapNone/>
            <wp:docPr id="76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17388" cy="600075"/>
                    </a:xfrm>
                    <a:prstGeom prst="rect"/>
                    <a:ln/>
                  </pic:spPr>
                </pic:pic>
              </a:graphicData>
            </a:graphic>
          </wp:anchor>
        </w:drawing>
      </w:r>
    </w:p>
    <w:p w:rsidR="00000000" w:rsidDel="00000000" w:rsidP="00000000" w:rsidRDefault="00000000" w:rsidRPr="00000000" w14:paraId="00000002">
      <w:pPr>
        <w:spacing w:after="416" w:line="259" w:lineRule="auto"/>
        <w:ind w:left="0" w:firstLine="0"/>
        <w:rPr>
          <w:rFonts w:ascii="Arial" w:cs="Arial" w:eastAsia="Arial" w:hAnsi="Arial"/>
          <w:b w:val="1"/>
          <w:bCs w:val="1"/>
          <w:sz w:val="48"/>
          <w:szCs w:val="48"/>
        </w:rPr>
      </w:pPr>
      <w:bookmarkStart w:colFirst="0" w:colLast="0" w:name="_heading=h.rg0cp12hm28r" w:id="1"/>
      <w:bookmarkEnd w:id="1"/>
      <w:r w:rsidDel="00000000" w:rsidR="00000000" w:rsidRPr="00000000">
        <w:rPr>
          <w:rFonts w:ascii="Arial" w:cs="Arial" w:eastAsia="Arial" w:hAnsi="Arial"/>
          <w:b w:val="1"/>
          <w:bCs w:val="1"/>
          <w:sz w:val="48"/>
          <w:szCs w:val="48"/>
          <w:rtl w:val="0"/>
        </w:rPr>
        <w:t xml:space="preserve">Specific role: Teacher</w:t>
      </w:r>
    </w:p>
    <w:p w:rsidR="00000000" w:rsidDel="00000000" w:rsidP="00000000" w:rsidRDefault="00000000" w:rsidRPr="00000000" w14:paraId="00000003">
      <w:pPr>
        <w:spacing w:after="419" w:line="259" w:lineRule="auto"/>
        <w:ind w:left="-5" w:firstLine="0"/>
        <w:rPr>
          <w:rFonts w:ascii="Arial" w:cs="Arial" w:eastAsia="Arial" w:hAnsi="Arial"/>
        </w:rPr>
      </w:pPr>
      <w:r w:rsidDel="00000000" w:rsidR="00000000" w:rsidRPr="00000000">
        <w:rPr>
          <w:rFonts w:ascii="Arial" w:cs="Arial" w:eastAsia="Arial" w:hAnsi="Arial"/>
          <w:b w:val="1"/>
          <w:bCs w:val="1"/>
          <w:sz w:val="36"/>
          <w:szCs w:val="36"/>
          <w:rtl w:val="0"/>
        </w:rPr>
        <w:t xml:space="preserve">Salary range: Main scale </w:t>
      </w:r>
      <w:r w:rsidDel="00000000" w:rsidR="00000000" w:rsidRPr="00000000">
        <w:rPr>
          <w:rtl w:val="0"/>
        </w:rPr>
      </w:r>
    </w:p>
    <w:p w:rsidR="00000000" w:rsidDel="00000000" w:rsidP="00000000" w:rsidRDefault="00000000" w:rsidRPr="00000000" w14:paraId="00000004">
      <w:pPr>
        <w:pStyle w:val="Heading1"/>
        <w:spacing w:after="419" w:lineRule="auto"/>
        <w:ind w:left="-5" w:hanging="10"/>
        <w:rPr>
          <w:rFonts w:ascii="Arial" w:cs="Arial" w:eastAsia="Arial" w:hAnsi="Arial"/>
          <w:color w:val="000000"/>
        </w:rPr>
      </w:pPr>
      <w:r w:rsidDel="00000000" w:rsidR="00000000" w:rsidRPr="00000000">
        <w:rPr>
          <w:rFonts w:ascii="Arial" w:cs="Arial" w:eastAsia="Arial" w:hAnsi="Arial"/>
          <w:color w:val="000000"/>
          <w:rtl w:val="0"/>
        </w:rPr>
        <w:t xml:space="preserve">Job Description</w:t>
      </w:r>
    </w:p>
    <w:p w:rsidR="00000000" w:rsidDel="00000000" w:rsidP="00000000" w:rsidRDefault="00000000" w:rsidRPr="00000000" w14:paraId="00000005">
      <w:pPr>
        <w:spacing w:after="285" w:line="246" w:lineRule="auto"/>
        <w:ind w:left="141" w:right="138" w:firstLine="0"/>
        <w:jc w:val="both"/>
        <w:rPr>
          <w:rFonts w:ascii="Arial" w:cs="Arial" w:eastAsia="Arial" w:hAnsi="Arial"/>
        </w:rPr>
      </w:pPr>
      <w:r w:rsidDel="00000000" w:rsidR="00000000" w:rsidRPr="00000000">
        <w:rPr>
          <w:rFonts w:ascii="Arial" w:cs="Arial" w:eastAsia="Arial" w:hAnsi="Arial"/>
          <w:rtl w:val="0"/>
        </w:rPr>
        <w:t xml:space="preserve">The Teacher role is directly accountable to the Principal with line management and mentoring from experienced and qualified staff within the academy in accordance with career stage. </w:t>
      </w:r>
    </w:p>
    <w:p w:rsidR="00000000" w:rsidDel="00000000" w:rsidP="00000000" w:rsidRDefault="00000000" w:rsidRPr="00000000" w14:paraId="00000006">
      <w:pPr>
        <w:spacing w:after="285" w:line="246" w:lineRule="auto"/>
        <w:ind w:left="-425" w:right="-466" w:firstLine="0"/>
        <w:jc w:val="both"/>
        <w:rPr>
          <w:rFonts w:ascii="Arial" w:cs="Arial" w:eastAsia="Arial" w:hAnsi="Arial"/>
          <w:b w:val="1"/>
          <w:bCs w:val="1"/>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rtl w:val="0"/>
        </w:rPr>
        <w:t xml:space="preserve">     The main focus of the role is to:</w:t>
      </w:r>
    </w:p>
    <w:p w:rsidR="00000000" w:rsidDel="00000000" w:rsidP="00000000" w:rsidRDefault="00000000" w:rsidRPr="00000000" w14:paraId="00000007">
      <w:pPr>
        <w:numPr>
          <w:ilvl w:val="0"/>
          <w:numId w:val="2"/>
        </w:numPr>
        <w:spacing w:after="0" w:line="246" w:lineRule="auto"/>
        <w:ind w:left="720" w:right="138" w:hanging="360"/>
        <w:jc w:val="both"/>
        <w:rPr>
          <w:rFonts w:ascii="Arial" w:cs="Arial" w:eastAsia="Arial" w:hAnsi="Arial"/>
        </w:rPr>
      </w:pPr>
      <w:r w:rsidDel="00000000" w:rsidR="00000000" w:rsidRPr="00000000">
        <w:rPr>
          <w:rFonts w:ascii="Arial" w:cs="Arial" w:eastAsia="Arial" w:hAnsi="Arial"/>
          <w:rtl w:val="0"/>
        </w:rPr>
        <w:t xml:space="preserve">Carry forward the Aspirations Trust and Ocean Academy vision and values</w:t>
      </w:r>
    </w:p>
    <w:p w:rsidR="00000000" w:rsidDel="00000000" w:rsidP="00000000" w:rsidRDefault="00000000" w:rsidRPr="00000000" w14:paraId="00000008">
      <w:pPr>
        <w:numPr>
          <w:ilvl w:val="0"/>
          <w:numId w:val="2"/>
        </w:numPr>
        <w:spacing w:after="0" w:lineRule="auto"/>
        <w:ind w:left="720" w:right="45" w:hanging="360"/>
        <w:rPr>
          <w:rFonts w:ascii="Arial" w:cs="Arial" w:eastAsia="Arial" w:hAnsi="Arial"/>
        </w:rPr>
      </w:pPr>
      <w:r w:rsidDel="00000000" w:rsidR="00000000" w:rsidRPr="00000000">
        <w:rPr>
          <w:rFonts w:ascii="Arial" w:cs="Arial" w:eastAsia="Arial" w:hAnsi="Arial"/>
          <w:rtl w:val="0"/>
        </w:rPr>
        <w:t xml:space="preserve">Support the continuous and consistent Aspirations Trust-wide focus on raising achievement and improving student outcomes</w:t>
      </w:r>
    </w:p>
    <w:p w:rsidR="00000000" w:rsidDel="00000000" w:rsidP="00000000" w:rsidRDefault="00000000" w:rsidRPr="00000000" w14:paraId="00000009">
      <w:pPr>
        <w:numPr>
          <w:ilvl w:val="0"/>
          <w:numId w:val="2"/>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Deliver high quality teaching and learning and support the culture of excellence, challenge and inclusion</w:t>
      </w:r>
    </w:p>
    <w:p w:rsidR="00000000" w:rsidDel="00000000" w:rsidP="00000000" w:rsidRDefault="00000000" w:rsidRPr="00000000" w14:paraId="0000000A">
      <w:pPr>
        <w:numPr>
          <w:ilvl w:val="0"/>
          <w:numId w:val="2"/>
        </w:numPr>
        <w:tabs>
          <w:tab w:val="center" w:leader="none" w:pos="315"/>
          <w:tab w:val="center" w:leader="none" w:pos="4859"/>
        </w:tabs>
        <w:spacing w:after="260" w:lineRule="auto"/>
        <w:ind w:left="720" w:hanging="360"/>
        <w:rPr>
          <w:rFonts w:ascii="Arial" w:cs="Arial" w:eastAsia="Arial" w:hAnsi="Arial"/>
        </w:rPr>
      </w:pPr>
      <w:r w:rsidDel="00000000" w:rsidR="00000000" w:rsidRPr="00000000">
        <w:rPr>
          <w:rFonts w:ascii="Arial" w:cs="Arial" w:eastAsia="Arial" w:hAnsi="Arial"/>
          <w:rtl w:val="0"/>
        </w:rPr>
        <w:t xml:space="preserve">Set high standards of professionalism, ensuring that the classroom is well planned, tidy and provides a bright and stimulating environment in which children can learn. </w:t>
      </w:r>
    </w:p>
    <w:p w:rsidR="00000000" w:rsidDel="00000000" w:rsidP="00000000" w:rsidRDefault="00000000" w:rsidRPr="00000000" w14:paraId="0000000B">
      <w:pPr>
        <w:tabs>
          <w:tab w:val="center" w:leader="none" w:pos="315"/>
          <w:tab w:val="center" w:leader="none" w:pos="4859"/>
        </w:tabs>
        <w:spacing w:after="260" w:lineRule="auto"/>
        <w:ind w:left="0" w:firstLine="0"/>
        <w:rPr>
          <w:rFonts w:ascii="Arial" w:cs="Arial" w:eastAsia="Arial" w:hAnsi="Arial"/>
          <w:b w:val="1"/>
          <w:b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   Responsibilities:</w:t>
      </w:r>
    </w:p>
    <w:p w:rsidR="00000000" w:rsidDel="00000000" w:rsidP="00000000" w:rsidRDefault="00000000" w:rsidRPr="00000000" w14:paraId="0000000C">
      <w:pPr>
        <w:tabs>
          <w:tab w:val="center" w:leader="none" w:pos="315"/>
          <w:tab w:val="center" w:leader="none" w:pos="4859"/>
        </w:tabs>
        <w:spacing w:after="260"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    Teaching and Learning </w:t>
      </w:r>
    </w:p>
    <w:p w:rsidR="00000000" w:rsidDel="00000000" w:rsidP="00000000" w:rsidRDefault="00000000" w:rsidRPr="00000000" w14:paraId="0000000D">
      <w:pPr>
        <w:numPr>
          <w:ilvl w:val="0"/>
          <w:numId w:val="2"/>
        </w:numPr>
        <w:spacing w:after="0" w:line="240" w:lineRule="auto"/>
        <w:ind w:left="720" w:right="138" w:hanging="360"/>
        <w:jc w:val="both"/>
        <w:rPr>
          <w:rFonts w:ascii="Arial" w:cs="Arial" w:eastAsia="Arial" w:hAnsi="Arial"/>
        </w:rPr>
      </w:pPr>
      <w:r w:rsidDel="00000000" w:rsidR="00000000" w:rsidRPr="00000000">
        <w:rPr>
          <w:rFonts w:ascii="Arial" w:cs="Arial" w:eastAsia="Arial" w:hAnsi="Arial"/>
          <w:rtl w:val="0"/>
        </w:rPr>
        <w:t xml:space="preserve">Be clear about teaching objectives and learning outcomes in lessons, understand the sequence of teaching and learning and communicate this to pupils</w:t>
      </w:r>
    </w:p>
    <w:p w:rsidR="00000000" w:rsidDel="00000000" w:rsidP="00000000" w:rsidRDefault="00000000" w:rsidRPr="00000000" w14:paraId="0000000E">
      <w:pPr>
        <w:numPr>
          <w:ilvl w:val="0"/>
          <w:numId w:val="2"/>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Manage the classroom in such a way so as to provide a variety of teaching and learning styles as appropriate</w:t>
      </w:r>
    </w:p>
    <w:p w:rsidR="00000000" w:rsidDel="00000000" w:rsidP="00000000" w:rsidRDefault="00000000" w:rsidRPr="00000000" w14:paraId="0000000F">
      <w:pPr>
        <w:numPr>
          <w:ilvl w:val="0"/>
          <w:numId w:val="2"/>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Scaffold learning to suit the needs of all learners - using our phase system to deliver this in the first instance</w:t>
      </w:r>
    </w:p>
    <w:p w:rsidR="00000000" w:rsidDel="00000000" w:rsidP="00000000" w:rsidRDefault="00000000" w:rsidRPr="00000000" w14:paraId="00000010">
      <w:pPr>
        <w:numPr>
          <w:ilvl w:val="0"/>
          <w:numId w:val="2"/>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Establish a rapport with pupils to develop their social and academic potential, nurturing children and communicating effectively with their families</w:t>
      </w:r>
    </w:p>
    <w:p w:rsidR="00000000" w:rsidDel="00000000" w:rsidP="00000000" w:rsidRDefault="00000000" w:rsidRPr="00000000" w14:paraId="00000011">
      <w:pPr>
        <w:numPr>
          <w:ilvl w:val="0"/>
          <w:numId w:val="2"/>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Set expectations and targets for pupils that are realistic yet aspirational and challenging and bring about improvement in pupil performance. </w:t>
      </w:r>
    </w:p>
    <w:p w:rsidR="00000000" w:rsidDel="00000000" w:rsidP="00000000" w:rsidRDefault="00000000" w:rsidRPr="00000000" w14:paraId="00000012">
      <w:pPr>
        <w:numPr>
          <w:ilvl w:val="0"/>
          <w:numId w:val="2"/>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Where appropriate, develop effective links with the local community, including business and industry, so as to extend both the curriculum and pupils’ wider understanding</w:t>
      </w:r>
    </w:p>
    <w:p w:rsidR="00000000" w:rsidDel="00000000" w:rsidP="00000000" w:rsidRDefault="00000000" w:rsidRPr="00000000" w14:paraId="00000013">
      <w:pPr>
        <w:numPr>
          <w:ilvl w:val="0"/>
          <w:numId w:val="2"/>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Promote the academy  Growth Mindset ethos and develop the values of Self Worth, Engagement and Purpose</w:t>
      </w:r>
    </w:p>
    <w:p w:rsidR="00000000" w:rsidDel="00000000" w:rsidP="00000000" w:rsidRDefault="00000000" w:rsidRPr="00000000" w14:paraId="00000014">
      <w:pPr>
        <w:numPr>
          <w:ilvl w:val="0"/>
          <w:numId w:val="2"/>
        </w:numPr>
        <w:spacing w:after="0" w:line="240" w:lineRule="auto"/>
        <w:ind w:left="720" w:right="-144" w:hanging="360"/>
        <w:jc w:val="both"/>
        <w:rPr>
          <w:rFonts w:ascii="Arial" w:cs="Arial" w:eastAsia="Arial" w:hAnsi="Arial"/>
          <w:sz w:val="28"/>
          <w:szCs w:val="28"/>
        </w:rPr>
      </w:pPr>
      <w:r w:rsidDel="00000000" w:rsidR="00000000" w:rsidRPr="00000000">
        <w:rPr>
          <w:rFonts w:ascii="Arial" w:cs="Arial" w:eastAsia="Arial" w:hAnsi="Arial"/>
          <w:rtl w:val="0"/>
        </w:rPr>
        <w:t xml:space="preserve">Ensure curriculum coverage, continuity and progression for all pupils, from the most able through to those with special educational needs</w:t>
      </w:r>
      <w:r w:rsidDel="00000000" w:rsidR="00000000" w:rsidRPr="00000000">
        <w:rPr>
          <w:rtl w:val="0"/>
        </w:rPr>
      </w:r>
    </w:p>
    <w:p w:rsidR="00000000" w:rsidDel="00000000" w:rsidP="00000000" w:rsidRDefault="00000000" w:rsidRPr="00000000" w14:paraId="00000015">
      <w:pPr>
        <w:numPr>
          <w:ilvl w:val="0"/>
          <w:numId w:val="2"/>
        </w:numPr>
        <w:spacing w:after="0" w:line="240" w:lineRule="auto"/>
        <w:ind w:left="720" w:right="-144" w:hanging="360"/>
        <w:jc w:val="both"/>
        <w:rPr>
          <w:rFonts w:ascii="Arial" w:cs="Arial" w:eastAsia="Arial" w:hAnsi="Arial"/>
        </w:rPr>
      </w:pPr>
      <w:r w:rsidDel="00000000" w:rsidR="00000000" w:rsidRPr="00000000">
        <w:rPr>
          <w:rFonts w:ascii="Arial" w:cs="Arial" w:eastAsia="Arial" w:hAnsi="Arial"/>
          <w:rtl w:val="0"/>
        </w:rPr>
        <w:t xml:space="preserve">Use evidence based approaches adopted by the academy to drive progress for all</w:t>
      </w:r>
    </w:p>
    <w:p w:rsidR="00000000" w:rsidDel="00000000" w:rsidP="00000000" w:rsidRDefault="00000000" w:rsidRPr="00000000" w14:paraId="00000016">
      <w:pPr>
        <w:numPr>
          <w:ilvl w:val="0"/>
          <w:numId w:val="2"/>
        </w:numPr>
        <w:spacing w:after="0" w:line="240" w:lineRule="auto"/>
        <w:ind w:left="720" w:right="-144" w:hanging="360"/>
        <w:jc w:val="both"/>
        <w:rPr>
          <w:rFonts w:ascii="Arial" w:cs="Arial" w:eastAsia="Arial" w:hAnsi="Arial"/>
        </w:rPr>
      </w:pPr>
      <w:r w:rsidDel="00000000" w:rsidR="00000000" w:rsidRPr="00000000">
        <w:rPr>
          <w:rFonts w:ascii="Arial" w:cs="Arial" w:eastAsia="Arial" w:hAnsi="Arial"/>
          <w:rtl w:val="0"/>
        </w:rPr>
        <w:t xml:space="preserve">Revisit and revise knowledge in all curriculum areas to ensure all pupils ‘know more, remember more’</w:t>
      </w:r>
    </w:p>
    <w:p w:rsidR="00000000" w:rsidDel="00000000" w:rsidP="00000000" w:rsidRDefault="00000000" w:rsidRPr="00000000" w14:paraId="00000017">
      <w:pPr>
        <w:numPr>
          <w:ilvl w:val="0"/>
          <w:numId w:val="2"/>
        </w:numPr>
        <w:spacing w:after="240" w:line="276" w:lineRule="auto"/>
        <w:ind w:left="720" w:right="40" w:hanging="360"/>
        <w:rPr>
          <w:rFonts w:ascii="Arial" w:cs="Arial" w:eastAsia="Arial" w:hAnsi="Arial"/>
          <w:sz w:val="22"/>
          <w:szCs w:val="22"/>
        </w:rPr>
      </w:pPr>
      <w:r w:rsidDel="00000000" w:rsidR="00000000" w:rsidRPr="00000000">
        <w:rPr>
          <w:rFonts w:ascii="Arial" w:cs="Arial" w:eastAsia="Arial" w:hAnsi="Arial"/>
          <w:rtl w:val="0"/>
        </w:rPr>
        <w:t xml:space="preserve">To provide, or contribute to, oral and written assessments, reports and references relating to individual students and groups of students.</w:t>
      </w:r>
      <w:r w:rsidDel="00000000" w:rsidR="00000000" w:rsidRPr="00000000">
        <w:rPr>
          <w:rtl w:val="0"/>
        </w:rPr>
      </w:r>
    </w:p>
    <w:p w:rsidR="00000000" w:rsidDel="00000000" w:rsidP="00000000" w:rsidRDefault="00000000" w:rsidRPr="00000000" w14:paraId="00000018">
      <w:pPr>
        <w:tabs>
          <w:tab w:val="center" w:leader="none" w:pos="315"/>
          <w:tab w:val="center" w:leader="none" w:pos="4859"/>
        </w:tabs>
        <w:spacing w:after="260" w:lineRule="auto"/>
        <w:ind w:left="283" w:firstLine="0"/>
        <w:rPr>
          <w:rFonts w:ascii="Arial" w:cs="Arial" w:eastAsia="Arial" w:hAnsi="Arial"/>
          <w:b w:val="1"/>
          <w:bCs w:val="1"/>
        </w:rPr>
      </w:pPr>
      <w:r w:rsidDel="00000000" w:rsidR="00000000" w:rsidRPr="00000000">
        <w:rPr>
          <w:rFonts w:ascii="Arial" w:cs="Arial" w:eastAsia="Arial" w:hAnsi="Arial"/>
          <w:b w:val="1"/>
          <w:bCs w:val="1"/>
          <w:rtl w:val="0"/>
        </w:rPr>
        <w:t xml:space="preserve">Assessment</w:t>
      </w:r>
    </w:p>
    <w:p w:rsidR="00000000" w:rsidDel="00000000" w:rsidP="00000000" w:rsidRDefault="00000000" w:rsidRPr="00000000" w14:paraId="00000019">
      <w:pPr>
        <w:numPr>
          <w:ilvl w:val="0"/>
          <w:numId w:val="1"/>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Consistently and effectively use information about children’s prior attainment and skills to focus on the next steps in their learning </w:t>
      </w:r>
    </w:p>
    <w:p w:rsidR="00000000" w:rsidDel="00000000" w:rsidP="00000000" w:rsidRDefault="00000000" w:rsidRPr="00000000" w14:paraId="0000001A">
      <w:pPr>
        <w:numPr>
          <w:ilvl w:val="0"/>
          <w:numId w:val="1"/>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Assess, record and report on the development, progress and attainment of pupils using agreed assessment for learning and summative strategies</w:t>
      </w:r>
    </w:p>
    <w:p w:rsidR="00000000" w:rsidDel="00000000" w:rsidP="00000000" w:rsidRDefault="00000000" w:rsidRPr="00000000" w14:paraId="0000001B">
      <w:pPr>
        <w:numPr>
          <w:ilvl w:val="0"/>
          <w:numId w:val="1"/>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Respond to pupils’ work in accordance with the school assessment and feedback policy</w:t>
      </w:r>
    </w:p>
    <w:p w:rsidR="00000000" w:rsidDel="00000000" w:rsidP="00000000" w:rsidRDefault="00000000" w:rsidRPr="00000000" w14:paraId="0000001C">
      <w:pPr>
        <w:numPr>
          <w:ilvl w:val="0"/>
          <w:numId w:val="1"/>
        </w:numPr>
        <w:tabs>
          <w:tab w:val="center" w:leader="none" w:pos="315"/>
          <w:tab w:val="center" w:leader="none" w:pos="4859"/>
        </w:tabs>
        <w:spacing w:after="260" w:lineRule="auto"/>
        <w:ind w:left="720" w:hanging="360"/>
        <w:rPr>
          <w:rFonts w:ascii="Arial" w:cs="Arial" w:eastAsia="Arial" w:hAnsi="Arial"/>
        </w:rPr>
      </w:pPr>
      <w:r w:rsidDel="00000000" w:rsidR="00000000" w:rsidRPr="00000000">
        <w:rPr>
          <w:rFonts w:ascii="Arial" w:cs="Arial" w:eastAsia="Arial" w:hAnsi="Arial"/>
          <w:rtl w:val="0"/>
        </w:rPr>
        <w:t xml:space="preserve">Monitoring  homework of pupils</w:t>
      </w:r>
    </w:p>
    <w:p w:rsidR="00000000" w:rsidDel="00000000" w:rsidP="00000000" w:rsidRDefault="00000000" w:rsidRPr="00000000" w14:paraId="0000001D">
      <w:pPr>
        <w:tabs>
          <w:tab w:val="center" w:leader="none" w:pos="315"/>
          <w:tab w:val="center" w:leader="none" w:pos="4859"/>
        </w:tabs>
        <w:spacing w:after="260" w:lineRule="auto"/>
        <w:ind w:left="0" w:firstLine="0"/>
        <w:rPr>
          <w:rFonts w:ascii="Arial" w:cs="Arial" w:eastAsia="Arial" w:hAnsi="Arial"/>
          <w:b w:val="1"/>
          <w:b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Curriculum </w:t>
      </w:r>
    </w:p>
    <w:p w:rsidR="00000000" w:rsidDel="00000000" w:rsidP="00000000" w:rsidRDefault="00000000" w:rsidRPr="00000000" w14:paraId="0000001E">
      <w:pPr>
        <w:numPr>
          <w:ilvl w:val="0"/>
          <w:numId w:val="6"/>
        </w:numPr>
        <w:tabs>
          <w:tab w:val="center" w:leader="none" w:pos="315"/>
          <w:tab w:val="center" w:leader="none" w:pos="4859"/>
        </w:tabs>
        <w:spacing w:after="0" w:lineRule="auto"/>
        <w:ind w:left="720" w:hanging="360"/>
        <w:rPr>
          <w:rFonts w:ascii="Arial" w:cs="Arial" w:eastAsia="Arial" w:hAnsi="Arial"/>
          <w:b w:val="1"/>
          <w:bCs w:val="1"/>
        </w:rPr>
      </w:pPr>
      <w:r w:rsidDel="00000000" w:rsidR="00000000" w:rsidRPr="00000000">
        <w:rPr>
          <w:rFonts w:ascii="Arial" w:cs="Arial" w:eastAsia="Arial" w:hAnsi="Arial"/>
          <w:rtl w:val="0"/>
        </w:rPr>
        <w:t xml:space="preserve">Plan and review  the year group curriculum on a regular, weekly basis with the year team and be an active part of the team</w:t>
      </w:r>
      <w:r w:rsidDel="00000000" w:rsidR="00000000" w:rsidRPr="00000000">
        <w:rPr>
          <w:rtl w:val="0"/>
        </w:rPr>
      </w:r>
    </w:p>
    <w:p w:rsidR="00000000" w:rsidDel="00000000" w:rsidP="00000000" w:rsidRDefault="00000000" w:rsidRPr="00000000" w14:paraId="0000001F">
      <w:pPr>
        <w:numPr>
          <w:ilvl w:val="0"/>
          <w:numId w:val="6"/>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Lead a subject across the academy in line with career stage (not as an ECT or Teacher Apprentice) and manage a budget to facilitate resourcing this</w:t>
      </w:r>
    </w:p>
    <w:p w:rsidR="00000000" w:rsidDel="00000000" w:rsidP="00000000" w:rsidRDefault="00000000" w:rsidRPr="00000000" w14:paraId="00000020">
      <w:pPr>
        <w:numPr>
          <w:ilvl w:val="0"/>
          <w:numId w:val="6"/>
        </w:numPr>
        <w:tabs>
          <w:tab w:val="center" w:leader="none" w:pos="315"/>
          <w:tab w:val="center" w:leader="none" w:pos="4859"/>
        </w:tabs>
        <w:spacing w:after="260" w:lineRule="auto"/>
        <w:ind w:left="720" w:hanging="360"/>
        <w:rPr>
          <w:rFonts w:ascii="Arial" w:cs="Arial" w:eastAsia="Arial" w:hAnsi="Arial"/>
        </w:rPr>
      </w:pPr>
      <w:r w:rsidDel="00000000" w:rsidR="00000000" w:rsidRPr="00000000">
        <w:rPr>
          <w:rFonts w:ascii="Arial" w:cs="Arial" w:eastAsia="Arial" w:hAnsi="Arial"/>
          <w:rtl w:val="0"/>
        </w:rPr>
        <w:t xml:space="preserve">To keep up-to-date with national developments in the subject area and teaching practice and methodology</w:t>
      </w:r>
    </w:p>
    <w:p w:rsidR="00000000" w:rsidDel="00000000" w:rsidP="00000000" w:rsidRDefault="00000000" w:rsidRPr="00000000" w14:paraId="00000021">
      <w:pPr>
        <w:tabs>
          <w:tab w:val="center" w:leader="none" w:pos="315"/>
          <w:tab w:val="center" w:leader="none" w:pos="4859"/>
        </w:tabs>
        <w:spacing w:after="260" w:lineRule="auto"/>
        <w:ind w:left="283" w:firstLine="0"/>
        <w:rPr>
          <w:rFonts w:ascii="Arial" w:cs="Arial" w:eastAsia="Arial" w:hAnsi="Arial"/>
          <w:b w:val="1"/>
          <w:bCs w:val="1"/>
        </w:rPr>
      </w:pPr>
      <w:r w:rsidDel="00000000" w:rsidR="00000000" w:rsidRPr="00000000">
        <w:rPr>
          <w:rFonts w:ascii="Arial" w:cs="Arial" w:eastAsia="Arial" w:hAnsi="Arial"/>
          <w:b w:val="1"/>
          <w:bCs w:val="1"/>
          <w:rtl w:val="0"/>
        </w:rPr>
        <w:t xml:space="preserve">Behaviour and Engagement</w:t>
      </w:r>
    </w:p>
    <w:p w:rsidR="00000000" w:rsidDel="00000000" w:rsidP="00000000" w:rsidRDefault="00000000" w:rsidRPr="00000000" w14:paraId="00000022">
      <w:pPr>
        <w:numPr>
          <w:ilvl w:val="0"/>
          <w:numId w:val="4"/>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Maintain discipline and acceptable standards of conduct and appearance of pupils</w:t>
      </w:r>
    </w:p>
    <w:p w:rsidR="00000000" w:rsidDel="00000000" w:rsidP="00000000" w:rsidRDefault="00000000" w:rsidRPr="00000000" w14:paraId="00000023">
      <w:pPr>
        <w:numPr>
          <w:ilvl w:val="0"/>
          <w:numId w:val="4"/>
        </w:numPr>
        <w:tabs>
          <w:tab w:val="center" w:leader="none" w:pos="315"/>
          <w:tab w:val="center" w:leader="none" w:pos="4859"/>
        </w:tabs>
        <w:spacing w:after="0" w:lineRule="auto"/>
        <w:ind w:left="720" w:hanging="360"/>
        <w:rPr>
          <w:rFonts w:ascii="Arial" w:cs="Arial" w:eastAsia="Arial" w:hAnsi="Arial"/>
          <w:b w:val="1"/>
          <w:bCs w:val="1"/>
        </w:rPr>
      </w:pPr>
      <w:r w:rsidDel="00000000" w:rsidR="00000000" w:rsidRPr="00000000">
        <w:rPr>
          <w:rFonts w:ascii="Arial" w:cs="Arial" w:eastAsia="Arial" w:hAnsi="Arial"/>
          <w:rtl w:val="0"/>
        </w:rPr>
        <w:t xml:space="preserve">Mark  the class register, ensuring absences and lateness are accounted for and taking appropriate action where they are not</w:t>
      </w:r>
      <w:r w:rsidDel="00000000" w:rsidR="00000000" w:rsidRPr="00000000">
        <w:rPr>
          <w:rtl w:val="0"/>
        </w:rPr>
      </w:r>
    </w:p>
    <w:p w:rsidR="00000000" w:rsidDel="00000000" w:rsidP="00000000" w:rsidRDefault="00000000" w:rsidRPr="00000000" w14:paraId="00000024">
      <w:pPr>
        <w:numPr>
          <w:ilvl w:val="0"/>
          <w:numId w:val="4"/>
        </w:numPr>
        <w:tabs>
          <w:tab w:val="center" w:leader="none" w:pos="315"/>
          <w:tab w:val="center" w:leader="none" w:pos="4859"/>
        </w:tabs>
        <w:spacing w:after="260" w:lineRule="auto"/>
        <w:ind w:left="720" w:hanging="360"/>
        <w:rPr>
          <w:rFonts w:ascii="Arial" w:cs="Arial" w:eastAsia="Arial" w:hAnsi="Arial"/>
        </w:rPr>
      </w:pPr>
      <w:r w:rsidDel="00000000" w:rsidR="00000000" w:rsidRPr="00000000">
        <w:rPr>
          <w:rFonts w:ascii="Arial" w:cs="Arial" w:eastAsia="Arial" w:hAnsi="Arial"/>
          <w:rtl w:val="0"/>
        </w:rPr>
        <w:t xml:space="preserve">Be fair and consistent with rewards and sanctions, following the academy behaviour and engagement policy </w:t>
      </w:r>
    </w:p>
    <w:p w:rsidR="00000000" w:rsidDel="00000000" w:rsidP="00000000" w:rsidRDefault="00000000" w:rsidRPr="00000000" w14:paraId="00000025">
      <w:pPr>
        <w:tabs>
          <w:tab w:val="center" w:leader="none" w:pos="315"/>
          <w:tab w:val="center" w:leader="none" w:pos="4859"/>
        </w:tabs>
        <w:spacing w:after="260" w:lineRule="auto"/>
        <w:ind w:left="0" w:firstLine="0"/>
        <w:rPr>
          <w:rFonts w:ascii="Arial" w:cs="Arial" w:eastAsia="Arial" w:hAnsi="Arial"/>
          <w:b w:val="1"/>
          <w:b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Organisation / Other contributions </w:t>
      </w:r>
    </w:p>
    <w:p w:rsidR="00000000" w:rsidDel="00000000" w:rsidP="00000000" w:rsidRDefault="00000000" w:rsidRPr="00000000" w14:paraId="00000026">
      <w:pPr>
        <w:numPr>
          <w:ilvl w:val="0"/>
          <w:numId w:val="5"/>
        </w:numPr>
        <w:tabs>
          <w:tab w:val="center" w:leader="none" w:pos="315"/>
          <w:tab w:val="center" w:leader="none" w:pos="4859"/>
        </w:tabs>
        <w:spacing w:after="0" w:lineRule="auto"/>
        <w:ind w:left="720" w:hanging="360"/>
        <w:rPr>
          <w:rFonts w:ascii="Arial" w:cs="Arial" w:eastAsia="Arial" w:hAnsi="Arial"/>
          <w:b w:val="1"/>
          <w:bCs w:val="1"/>
        </w:rPr>
      </w:pPr>
      <w:r w:rsidDel="00000000" w:rsidR="00000000" w:rsidRPr="00000000">
        <w:rPr>
          <w:rFonts w:ascii="Arial" w:cs="Arial" w:eastAsia="Arial" w:hAnsi="Arial"/>
          <w:rtl w:val="0"/>
        </w:rPr>
        <w:t xml:space="preserve">Deal with all administrative, organisational and supervisory tasks as necessary for the role </w:t>
      </w:r>
      <w:r w:rsidDel="00000000" w:rsidR="00000000" w:rsidRPr="00000000">
        <w:rPr>
          <w:rtl w:val="0"/>
        </w:rPr>
      </w:r>
    </w:p>
    <w:p w:rsidR="00000000" w:rsidDel="00000000" w:rsidP="00000000" w:rsidRDefault="00000000" w:rsidRPr="00000000" w14:paraId="00000027">
      <w:pPr>
        <w:numPr>
          <w:ilvl w:val="0"/>
          <w:numId w:val="5"/>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Participate, as directed, in meetings with colleagues and parents in respect of the duties of the post</w:t>
      </w:r>
    </w:p>
    <w:p w:rsidR="00000000" w:rsidDel="00000000" w:rsidP="00000000" w:rsidRDefault="00000000" w:rsidRPr="00000000" w14:paraId="00000028">
      <w:pPr>
        <w:numPr>
          <w:ilvl w:val="0"/>
          <w:numId w:val="5"/>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Contribute to academy policies and learning strategies as directed</w:t>
      </w:r>
    </w:p>
    <w:p w:rsidR="00000000" w:rsidDel="00000000" w:rsidP="00000000" w:rsidRDefault="00000000" w:rsidRPr="00000000" w14:paraId="00000029">
      <w:pPr>
        <w:numPr>
          <w:ilvl w:val="0"/>
          <w:numId w:val="5"/>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Be an active participant in the whole life of the academy </w:t>
      </w:r>
    </w:p>
    <w:p w:rsidR="00000000" w:rsidDel="00000000" w:rsidP="00000000" w:rsidRDefault="00000000" w:rsidRPr="00000000" w14:paraId="0000002A">
      <w:pPr>
        <w:numPr>
          <w:ilvl w:val="0"/>
          <w:numId w:val="5"/>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Adhere to the academy dress code and code of conduct</w:t>
      </w:r>
    </w:p>
    <w:p w:rsidR="00000000" w:rsidDel="00000000" w:rsidP="00000000" w:rsidRDefault="00000000" w:rsidRPr="00000000" w14:paraId="0000002B">
      <w:pPr>
        <w:numPr>
          <w:ilvl w:val="0"/>
          <w:numId w:val="5"/>
        </w:numPr>
        <w:tabs>
          <w:tab w:val="center" w:leader="none" w:pos="315"/>
          <w:tab w:val="center" w:leader="none" w:pos="4859"/>
        </w:tabs>
        <w:spacing w:after="0" w:line="276" w:lineRule="auto"/>
        <w:ind w:left="720" w:right="40" w:hanging="360"/>
        <w:rPr>
          <w:rFonts w:ascii="Arial" w:cs="Arial" w:eastAsia="Arial" w:hAnsi="Arial"/>
          <w:sz w:val="22"/>
          <w:szCs w:val="22"/>
        </w:rPr>
      </w:pPr>
      <w:r w:rsidDel="00000000" w:rsidR="00000000" w:rsidRPr="00000000">
        <w:rPr>
          <w:rFonts w:ascii="Arial" w:cs="Arial" w:eastAsia="Arial" w:hAnsi="Arial"/>
          <w:rtl w:val="0"/>
        </w:rPr>
        <w:t xml:space="preserve">To undertake any other duty as specified by the School Teachers’ Pay and Conditions Body (STPCB) and (at  the reasonable request of) the  Principal not mentioned in the above in line with your role</w:t>
      </w:r>
      <w:r w:rsidDel="00000000" w:rsidR="00000000" w:rsidRPr="00000000">
        <w:rPr>
          <w:rtl w:val="0"/>
        </w:rPr>
      </w:r>
    </w:p>
    <w:p w:rsidR="00000000" w:rsidDel="00000000" w:rsidP="00000000" w:rsidRDefault="00000000" w:rsidRPr="00000000" w14:paraId="0000002C">
      <w:pPr>
        <w:numPr>
          <w:ilvl w:val="0"/>
          <w:numId w:val="5"/>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Have a high level of attendance and punctuality</w:t>
      </w:r>
    </w:p>
    <w:p w:rsidR="00000000" w:rsidDel="00000000" w:rsidP="00000000" w:rsidRDefault="00000000" w:rsidRPr="00000000" w14:paraId="0000002D">
      <w:pPr>
        <w:numPr>
          <w:ilvl w:val="0"/>
          <w:numId w:val="5"/>
        </w:numPr>
        <w:tabs>
          <w:tab w:val="center" w:leader="none" w:pos="315"/>
          <w:tab w:val="center" w:leader="none" w:pos="4859"/>
        </w:tabs>
        <w:spacing w:after="260" w:lineRule="auto"/>
        <w:ind w:left="720" w:hanging="360"/>
        <w:rPr>
          <w:rFonts w:ascii="Arial" w:cs="Arial" w:eastAsia="Arial" w:hAnsi="Arial"/>
        </w:rPr>
      </w:pPr>
      <w:r w:rsidDel="00000000" w:rsidR="00000000" w:rsidRPr="00000000">
        <w:rPr>
          <w:rFonts w:ascii="Arial" w:cs="Arial" w:eastAsia="Arial" w:hAnsi="Arial"/>
          <w:rtl w:val="0"/>
        </w:rPr>
        <w:t xml:space="preserve">Have high levels of professionalism and adherence to confidentiality </w:t>
      </w:r>
    </w:p>
    <w:p w:rsidR="00000000" w:rsidDel="00000000" w:rsidP="00000000" w:rsidRDefault="00000000" w:rsidRPr="00000000" w14:paraId="0000002E">
      <w:pPr>
        <w:tabs>
          <w:tab w:val="center" w:leader="none" w:pos="315"/>
          <w:tab w:val="center" w:leader="none" w:pos="4859"/>
        </w:tabs>
        <w:spacing w:after="260" w:lineRule="auto"/>
        <w:ind w:left="0" w:firstLine="0"/>
        <w:rPr>
          <w:rFonts w:ascii="Arial" w:cs="Arial" w:eastAsia="Arial" w:hAnsi="Arial"/>
          <w:b w:val="1"/>
          <w:b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   Continued Professional Development</w:t>
      </w:r>
    </w:p>
    <w:p w:rsidR="00000000" w:rsidDel="00000000" w:rsidP="00000000" w:rsidRDefault="00000000" w:rsidRPr="00000000" w14:paraId="0000002F">
      <w:pPr>
        <w:numPr>
          <w:ilvl w:val="0"/>
          <w:numId w:val="7"/>
        </w:numPr>
        <w:tabs>
          <w:tab w:val="center" w:leader="none" w:pos="315"/>
          <w:tab w:val="center" w:leader="none" w:pos="4859"/>
        </w:tabs>
        <w:spacing w:after="0" w:lineRule="auto"/>
        <w:ind w:left="720" w:hanging="360"/>
        <w:rPr>
          <w:rFonts w:ascii="Arial" w:cs="Arial" w:eastAsia="Arial" w:hAnsi="Arial"/>
          <w:b w:val="1"/>
          <w:bCs w:val="1"/>
        </w:rPr>
      </w:pPr>
      <w:r w:rsidDel="00000000" w:rsidR="00000000" w:rsidRPr="00000000">
        <w:rPr>
          <w:rFonts w:ascii="Arial" w:cs="Arial" w:eastAsia="Arial" w:hAnsi="Arial"/>
          <w:rtl w:val="0"/>
        </w:rPr>
        <w:t xml:space="preserve">Attend staff meetings , INSET and other training events as directed by Ocean Academy or Aspirations</w:t>
      </w:r>
      <w:r w:rsidDel="00000000" w:rsidR="00000000" w:rsidRPr="00000000">
        <w:rPr>
          <w:rtl w:val="0"/>
        </w:rPr>
      </w:r>
    </w:p>
    <w:p w:rsidR="00000000" w:rsidDel="00000000" w:rsidP="00000000" w:rsidRDefault="00000000" w:rsidRPr="00000000" w14:paraId="00000030">
      <w:pPr>
        <w:numPr>
          <w:ilvl w:val="0"/>
          <w:numId w:val="7"/>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Participate, as directed, in in-service training in order to keep abreast of trends and developments in education, especially those relevant to the duties and responsibilities of the post</w:t>
      </w:r>
    </w:p>
    <w:p w:rsidR="00000000" w:rsidDel="00000000" w:rsidP="00000000" w:rsidRDefault="00000000" w:rsidRPr="00000000" w14:paraId="00000031">
      <w:pPr>
        <w:numPr>
          <w:ilvl w:val="0"/>
          <w:numId w:val="7"/>
        </w:numPr>
        <w:spacing w:after="0" w:line="240" w:lineRule="auto"/>
        <w:ind w:left="720" w:right="138" w:hanging="360"/>
        <w:jc w:val="both"/>
        <w:rPr>
          <w:rFonts w:ascii="Arial" w:cs="Arial" w:eastAsia="Arial" w:hAnsi="Arial"/>
        </w:rPr>
      </w:pPr>
      <w:r w:rsidDel="00000000" w:rsidR="00000000" w:rsidRPr="00000000">
        <w:rPr>
          <w:rFonts w:ascii="Arial" w:cs="Arial" w:eastAsia="Arial" w:hAnsi="Arial"/>
          <w:rtl w:val="0"/>
        </w:rPr>
        <w:t xml:space="preserve">All staff are expected to participate in the academy appraisal system (Growth Conversation) and will be offered high quality CPD to support their role</w:t>
      </w:r>
    </w:p>
    <w:p w:rsidR="00000000" w:rsidDel="00000000" w:rsidP="00000000" w:rsidRDefault="00000000" w:rsidRPr="00000000" w14:paraId="00000032">
      <w:pPr>
        <w:tabs>
          <w:tab w:val="center" w:leader="none" w:pos="315"/>
          <w:tab w:val="center" w:leader="none" w:pos="4859"/>
        </w:tabs>
        <w:spacing w:after="260" w:lineRule="auto"/>
        <w:ind w:left="0" w:firstLine="0"/>
        <w:rPr>
          <w:rFonts w:ascii="Arial" w:cs="Arial" w:eastAsia="Arial" w:hAnsi="Arial"/>
          <w:b w:val="1"/>
          <w:b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33">
      <w:pPr>
        <w:tabs>
          <w:tab w:val="center" w:leader="none" w:pos="315"/>
          <w:tab w:val="center" w:leader="none" w:pos="4859"/>
        </w:tabs>
        <w:spacing w:after="260"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      Safeguarding /Health and Safety</w:t>
      </w:r>
    </w:p>
    <w:p w:rsidR="00000000" w:rsidDel="00000000" w:rsidP="00000000" w:rsidRDefault="00000000" w:rsidRPr="00000000" w14:paraId="00000034">
      <w:pPr>
        <w:numPr>
          <w:ilvl w:val="0"/>
          <w:numId w:val="3"/>
        </w:numPr>
        <w:tabs>
          <w:tab w:val="center" w:leader="none" w:pos="315"/>
          <w:tab w:val="center" w:leader="none" w:pos="4859"/>
        </w:tabs>
        <w:spacing w:after="0" w:lineRule="auto"/>
        <w:ind w:left="720" w:hanging="360"/>
        <w:rPr>
          <w:rFonts w:ascii="Arial" w:cs="Arial" w:eastAsia="Arial" w:hAnsi="Arial"/>
        </w:rPr>
      </w:pPr>
      <w:r w:rsidDel="00000000" w:rsidR="00000000" w:rsidRPr="00000000">
        <w:rPr>
          <w:rFonts w:ascii="Arial" w:cs="Arial" w:eastAsia="Arial" w:hAnsi="Arial"/>
          <w:rtl w:val="0"/>
        </w:rPr>
        <w:t xml:space="preserve">Know and understand the health and safety requirements, including where to obtain expert advice, and ensure there is a safe working environment in which risks are properly assessed and risk assessments are completed</w:t>
      </w:r>
    </w:p>
    <w:p w:rsidR="00000000" w:rsidDel="00000000" w:rsidP="00000000" w:rsidRDefault="00000000" w:rsidRPr="00000000" w14:paraId="00000035">
      <w:pPr>
        <w:numPr>
          <w:ilvl w:val="0"/>
          <w:numId w:val="3"/>
        </w:numPr>
        <w:tabs>
          <w:tab w:val="center" w:leader="none" w:pos="315"/>
          <w:tab w:val="center" w:leader="none" w:pos="4859"/>
        </w:tabs>
        <w:spacing w:after="260" w:lineRule="auto"/>
        <w:ind w:left="720" w:hanging="360"/>
        <w:rPr>
          <w:rFonts w:ascii="Arial" w:cs="Arial" w:eastAsia="Arial" w:hAnsi="Arial"/>
        </w:rPr>
      </w:pPr>
      <w:r w:rsidDel="00000000" w:rsidR="00000000" w:rsidRPr="00000000">
        <w:rPr>
          <w:rFonts w:ascii="Arial" w:cs="Arial" w:eastAsia="Arial" w:hAnsi="Arial"/>
          <w:rtl w:val="0"/>
        </w:rPr>
        <w:t xml:space="preserve">Undertake safeguarding training as directed as part of the role</w:t>
      </w:r>
    </w:p>
    <w:p w:rsidR="00000000" w:rsidDel="00000000" w:rsidP="00000000" w:rsidRDefault="00000000" w:rsidRPr="00000000" w14:paraId="00000036">
      <w:pPr>
        <w:spacing w:after="0" w:line="240" w:lineRule="auto"/>
        <w:ind w:left="0" w:right="13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40" w:lineRule="auto"/>
        <w:ind w:left="283" w:right="138"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Career/Salary Progression:</w:t>
      </w:r>
    </w:p>
    <w:p w:rsidR="00000000" w:rsidDel="00000000" w:rsidP="00000000" w:rsidRDefault="00000000" w:rsidRPr="00000000" w14:paraId="00000038">
      <w:pPr>
        <w:spacing w:after="0" w:line="240" w:lineRule="auto"/>
        <w:ind w:left="283" w:right="138"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9">
      <w:pPr>
        <w:spacing w:after="0" w:line="240" w:lineRule="auto"/>
        <w:ind w:left="283" w:right="138"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Teacher Apprentice</w:t>
      </w:r>
    </w:p>
    <w:p w:rsidR="00000000" w:rsidDel="00000000" w:rsidP="00000000" w:rsidRDefault="00000000" w:rsidRPr="00000000" w14:paraId="0000003A">
      <w:pPr>
        <w:spacing w:after="0" w:line="240" w:lineRule="auto"/>
        <w:ind w:left="283" w:right="138" w:firstLine="0"/>
        <w:jc w:val="both"/>
        <w:rPr>
          <w:rFonts w:ascii="Arial" w:cs="Arial" w:eastAsia="Arial" w:hAnsi="Arial"/>
        </w:rPr>
      </w:pPr>
      <w:r w:rsidDel="00000000" w:rsidR="00000000" w:rsidRPr="00000000">
        <w:rPr>
          <w:rFonts w:ascii="Arial" w:cs="Arial" w:eastAsia="Arial" w:hAnsi="Arial"/>
          <w:rtl w:val="0"/>
        </w:rPr>
        <w:t xml:space="preserve">NQT status will be awarded on completion of the Apprenticeship and in line with the course expectations and standards. On completion of the course, Apprentice teachers will move to the qualified teacher pay scale as per the terms and conditions of the school/academy</w:t>
      </w:r>
    </w:p>
    <w:p w:rsidR="00000000" w:rsidDel="00000000" w:rsidP="00000000" w:rsidRDefault="00000000" w:rsidRPr="00000000" w14:paraId="0000003B">
      <w:pPr>
        <w:spacing w:after="0" w:line="240" w:lineRule="auto"/>
        <w:ind w:left="283" w:right="138"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Early Careers Teacher</w:t>
      </w:r>
    </w:p>
    <w:p w:rsidR="00000000" w:rsidDel="00000000" w:rsidP="00000000" w:rsidRDefault="00000000" w:rsidRPr="00000000" w14:paraId="0000003C">
      <w:pPr>
        <w:spacing w:after="0" w:line="240" w:lineRule="auto"/>
        <w:ind w:left="283" w:right="138" w:firstLine="0"/>
        <w:jc w:val="both"/>
        <w:rPr>
          <w:rFonts w:ascii="Arial" w:cs="Arial" w:eastAsia="Arial" w:hAnsi="Arial"/>
        </w:rPr>
      </w:pPr>
      <w:r w:rsidDel="00000000" w:rsidR="00000000" w:rsidRPr="00000000">
        <w:rPr>
          <w:rFonts w:ascii="Arial" w:cs="Arial" w:eastAsia="Arial" w:hAnsi="Arial"/>
          <w:rtl w:val="0"/>
        </w:rPr>
        <w:t xml:space="preserve">Once awarded NQT status, ECTs will move to the qualified teacher pay scale as per the terms and conditions of the school/academy</w:t>
      </w:r>
    </w:p>
    <w:p w:rsidR="00000000" w:rsidDel="00000000" w:rsidP="00000000" w:rsidRDefault="00000000" w:rsidRPr="00000000" w14:paraId="0000003D">
      <w:pPr>
        <w:spacing w:after="0" w:line="240" w:lineRule="auto"/>
        <w:ind w:left="283" w:right="138"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Class Teachers</w:t>
      </w:r>
    </w:p>
    <w:p w:rsidR="00000000" w:rsidDel="00000000" w:rsidP="00000000" w:rsidRDefault="00000000" w:rsidRPr="00000000" w14:paraId="0000003E">
      <w:pPr>
        <w:spacing w:after="0" w:line="240" w:lineRule="auto"/>
        <w:ind w:left="283" w:right="138" w:firstLine="0"/>
        <w:jc w:val="both"/>
        <w:rPr>
          <w:rFonts w:ascii="Arial" w:cs="Arial" w:eastAsia="Arial" w:hAnsi="Arial"/>
        </w:rPr>
      </w:pPr>
      <w:r w:rsidDel="00000000" w:rsidR="00000000" w:rsidRPr="00000000">
        <w:rPr>
          <w:rFonts w:ascii="Arial" w:cs="Arial" w:eastAsia="Arial" w:hAnsi="Arial"/>
          <w:rtl w:val="0"/>
        </w:rPr>
        <w:t xml:space="preserve">All qualified teachers will be paid in line with the qualified teacher pay scale as per the terms and conditions of the school/academy. The pay scale will be linked to the role and career stage of the teacher</w:t>
      </w:r>
    </w:p>
    <w:p w:rsidR="00000000" w:rsidDel="00000000" w:rsidP="00000000" w:rsidRDefault="00000000" w:rsidRPr="00000000" w14:paraId="0000003F">
      <w:pPr>
        <w:spacing w:after="0" w:line="240" w:lineRule="auto"/>
        <w:ind w:left="283" w:right="13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after="40" w:line="276" w:lineRule="auto"/>
        <w:ind w:left="283" w:right="40" w:firstLine="0"/>
        <w:jc w:val="both"/>
        <w:rPr>
          <w:rFonts w:ascii="Arial" w:cs="Arial" w:eastAsia="Arial" w:hAnsi="Arial"/>
        </w:rPr>
      </w:pPr>
      <w:r w:rsidDel="00000000" w:rsidR="00000000" w:rsidRPr="00000000">
        <w:rPr>
          <w:rFonts w:ascii="Arial" w:cs="Arial" w:eastAsia="Arial" w:hAnsi="Arial"/>
          <w:rtl w:val="0"/>
        </w:rPr>
        <w:t xml:space="preserve">The Academy will endeavour to make any necessary reasonable adjustments to the job and the working environment to enable equality of access.</w:t>
      </w:r>
    </w:p>
    <w:p w:rsidR="00000000" w:rsidDel="00000000" w:rsidP="00000000" w:rsidRDefault="00000000" w:rsidRPr="00000000" w14:paraId="00000041">
      <w:pPr>
        <w:spacing w:after="0" w:line="240" w:lineRule="auto"/>
        <w:ind w:left="0" w:right="13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line="240" w:lineRule="auto"/>
        <w:ind w:left="0" w:right="13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240" w:lineRule="auto"/>
        <w:ind w:left="0" w:right="13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4">
      <w:pPr>
        <w:ind w:right="45"/>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1"/>
        <w:ind w:firstLine="10"/>
        <w:rPr/>
      </w:pPr>
      <w:r w:rsidDel="00000000" w:rsidR="00000000" w:rsidRPr="00000000">
        <w:rPr>
          <w:rtl w:val="0"/>
        </w:rPr>
      </w:r>
    </w:p>
    <w:p w:rsidR="00000000" w:rsidDel="00000000" w:rsidP="00000000" w:rsidRDefault="00000000" w:rsidRPr="00000000" w14:paraId="00000046">
      <w:pPr>
        <w:pStyle w:val="Heading1"/>
        <w:ind w:firstLine="1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Person Specification</w:t>
      </w:r>
    </w:p>
    <w:p w:rsidR="00000000" w:rsidDel="00000000" w:rsidP="00000000" w:rsidRDefault="00000000" w:rsidRPr="00000000" w14:paraId="00000047">
      <w:pPr>
        <w:tabs>
          <w:tab w:val="center" w:leader="none" w:pos="4500"/>
        </w:tabs>
        <w:spacing w:after="0"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Assessed by application (A)</w:t>
        <w:tab/>
        <w:t xml:space="preserve">Assessed by the recruitment process (R)</w:t>
      </w:r>
    </w:p>
    <w:tbl>
      <w:tblPr>
        <w:tblStyle w:val="Table1"/>
        <w:tblW w:w="10965.0" w:type="dxa"/>
        <w:jc w:val="left"/>
        <w:tblInd w:w="3.0" w:type="dxa"/>
        <w:tblLayout w:type="fixed"/>
        <w:tblLook w:val="0400"/>
      </w:tblPr>
      <w:tblGrid>
        <w:gridCol w:w="3255"/>
        <w:gridCol w:w="1215"/>
        <w:gridCol w:w="1260"/>
        <w:gridCol w:w="1530"/>
        <w:gridCol w:w="1230"/>
        <w:gridCol w:w="1260"/>
        <w:gridCol w:w="1215"/>
        <w:tblGridChange w:id="0">
          <w:tblGrid>
            <w:gridCol w:w="3255"/>
            <w:gridCol w:w="1215"/>
            <w:gridCol w:w="1260"/>
            <w:gridCol w:w="1530"/>
            <w:gridCol w:w="1230"/>
            <w:gridCol w:w="1260"/>
            <w:gridCol w:w="1215"/>
          </w:tblGrid>
        </w:tblGridChange>
      </w:tblGrid>
      <w:tr>
        <w:trPr>
          <w:cantSplit w:val="0"/>
          <w:trHeight w:val="457" w:hRule="atLeast"/>
          <w:tblHeader w:val="0"/>
        </w:trPr>
        <w:tc>
          <w:tcPr>
            <w:vMerge w:val="restart"/>
            <w:tcBorders>
              <w:top w:color="000000" w:space="0" w:sz="8" w:val="single"/>
              <w:left w:color="000000" w:space="0" w:sz="8" w:val="single"/>
              <w:bottom w:color="000000" w:space="0" w:sz="8" w:val="single"/>
              <w:right w:color="000000" w:space="0" w:sz="8" w:val="single"/>
            </w:tcBorders>
            <w:shd w:fill="b0b3b2" w:val="clear"/>
            <w:vAlign w:val="bottom"/>
          </w:tcPr>
          <w:p w:rsidR="00000000" w:rsidDel="00000000" w:rsidP="00000000" w:rsidRDefault="00000000" w:rsidRPr="00000000" w14:paraId="00000048">
            <w:pPr>
              <w:spacing w:line="259" w:lineRule="auto"/>
              <w:ind w:left="0" w:firstLine="0"/>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Criteria</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b0b3b2" w:val="clear"/>
            <w:vAlign w:val="bottom"/>
          </w:tcPr>
          <w:p w:rsidR="00000000" w:rsidDel="00000000" w:rsidP="00000000" w:rsidRDefault="00000000" w:rsidRPr="00000000" w14:paraId="00000049">
            <w:pPr>
              <w:spacing w:line="259"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Qualified Teacher </w:t>
            </w:r>
          </w:p>
        </w:tc>
        <w:tc>
          <w:tcPr>
            <w:gridSpan w:val="2"/>
            <w:tcBorders>
              <w:top w:color="000000" w:space="0" w:sz="8" w:val="single"/>
              <w:left w:color="000000" w:space="0" w:sz="8" w:val="single"/>
              <w:bottom w:color="000000" w:space="0" w:sz="8" w:val="single"/>
              <w:right w:color="000000" w:space="0" w:sz="8" w:val="single"/>
            </w:tcBorders>
            <w:shd w:fill="b0b3b2" w:val="clear"/>
            <w:vAlign w:val="bottom"/>
          </w:tcPr>
          <w:p w:rsidR="00000000" w:rsidDel="00000000" w:rsidP="00000000" w:rsidRDefault="00000000" w:rsidRPr="00000000" w14:paraId="0000004B">
            <w:pPr>
              <w:spacing w:line="259"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ECT Teacher</w:t>
            </w:r>
          </w:p>
        </w:tc>
        <w:tc>
          <w:tcPr>
            <w:gridSpan w:val="2"/>
            <w:tcBorders>
              <w:top w:color="000000" w:space="0" w:sz="8" w:val="single"/>
              <w:left w:color="000000" w:space="0" w:sz="8" w:val="single"/>
              <w:bottom w:color="000000" w:space="0" w:sz="8" w:val="single"/>
              <w:right w:color="000000" w:space="0" w:sz="8" w:val="single"/>
            </w:tcBorders>
            <w:shd w:fill="b0b3b2" w:val="clear"/>
            <w:vAlign w:val="bottom"/>
          </w:tcPr>
          <w:p w:rsidR="00000000" w:rsidDel="00000000" w:rsidP="00000000" w:rsidRDefault="00000000" w:rsidRPr="00000000" w14:paraId="0000004D">
            <w:pPr>
              <w:spacing w:line="259"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Teacher Apprentice</w:t>
            </w:r>
          </w:p>
        </w:tc>
      </w:tr>
      <w:tr>
        <w:trPr>
          <w:cantSplit w:val="0"/>
          <w:trHeight w:val="480" w:hRule="atLeast"/>
          <w:tblHeader w:val="0"/>
        </w:trPr>
        <w:tc>
          <w:tcPr>
            <w:vMerge w:val="continue"/>
            <w:tcBorders>
              <w:top w:color="000000" w:space="0" w:sz="8" w:val="single"/>
              <w:left w:color="000000" w:space="0" w:sz="8" w:val="single"/>
              <w:bottom w:color="000000" w:space="0" w:sz="8" w:val="single"/>
              <w:right w:color="000000" w:space="0" w:sz="8" w:val="single"/>
            </w:tcBorders>
            <w:shd w:fill="b0b3b2" w:val="clear"/>
            <w:vAlign w:val="bottom"/>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0b3b2" w:val="clear"/>
            <w:vAlign w:val="bottom"/>
          </w:tcPr>
          <w:p w:rsidR="00000000" w:rsidDel="00000000" w:rsidP="00000000" w:rsidRDefault="00000000" w:rsidRPr="00000000" w14:paraId="00000050">
            <w:pPr>
              <w:spacing w:line="259" w:lineRule="auto"/>
              <w:ind w:left="60"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Essential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0b3b2" w:val="clear"/>
            <w:vAlign w:val="bottom"/>
          </w:tcPr>
          <w:p w:rsidR="00000000" w:rsidDel="00000000" w:rsidP="00000000" w:rsidRDefault="00000000" w:rsidRPr="00000000" w14:paraId="00000051">
            <w:pPr>
              <w:spacing w:line="259" w:lineRule="auto"/>
              <w:ind w:left="31"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Desirable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0b3b2" w:val="clear"/>
            <w:vAlign w:val="bottom"/>
          </w:tcPr>
          <w:p w:rsidR="00000000" w:rsidDel="00000000" w:rsidP="00000000" w:rsidRDefault="00000000" w:rsidRPr="00000000" w14:paraId="00000052">
            <w:pPr>
              <w:spacing w:line="259" w:lineRule="auto"/>
              <w:ind w:left="60"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Essential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0b3b2" w:val="clear"/>
            <w:vAlign w:val="bottom"/>
          </w:tcPr>
          <w:p w:rsidR="00000000" w:rsidDel="00000000" w:rsidP="00000000" w:rsidRDefault="00000000" w:rsidRPr="00000000" w14:paraId="00000053">
            <w:pPr>
              <w:spacing w:line="259" w:lineRule="auto"/>
              <w:ind w:left="31"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Desirable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0b3b2" w:val="clear"/>
            <w:vAlign w:val="bottom"/>
          </w:tcPr>
          <w:p w:rsidR="00000000" w:rsidDel="00000000" w:rsidP="00000000" w:rsidRDefault="00000000" w:rsidRPr="00000000" w14:paraId="00000054">
            <w:pPr>
              <w:spacing w:line="259" w:lineRule="auto"/>
              <w:ind w:left="60"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Essential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0b3b2" w:val="clear"/>
            <w:vAlign w:val="bottom"/>
          </w:tcPr>
          <w:p w:rsidR="00000000" w:rsidDel="00000000" w:rsidP="00000000" w:rsidRDefault="00000000" w:rsidRPr="00000000" w14:paraId="00000055">
            <w:pPr>
              <w:spacing w:line="259" w:lineRule="auto"/>
              <w:ind w:left="31"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Desirable</w:t>
            </w:r>
            <w:r w:rsidDel="00000000" w:rsidR="00000000" w:rsidRPr="00000000">
              <w:rPr>
                <w:rtl w:val="0"/>
              </w:rPr>
            </w:r>
          </w:p>
        </w:tc>
      </w:tr>
      <w:tr>
        <w:trPr>
          <w:cantSplit w:val="0"/>
          <w:trHeight w:val="740" w:hRule="atLeast"/>
          <w:tblHeader w:val="0"/>
        </w:trPr>
        <w:tc>
          <w:tcPr>
            <w:tcBorders>
              <w:top w:color="000000" w:space="0" w:sz="8" w:val="single"/>
              <w:left w:color="000000" w:space="0" w:sz="8" w:val="single"/>
              <w:bottom w:color="000000" w:space="0" w:sz="8" w:val="single"/>
              <w:right w:color="000000" w:space="0" w:sz="0" w:val="nil"/>
            </w:tcBorders>
            <w:shd w:fill="e6e6e6" w:val="clear"/>
          </w:tcPr>
          <w:p w:rsidR="00000000" w:rsidDel="00000000" w:rsidP="00000000" w:rsidRDefault="00000000" w:rsidRPr="00000000" w14:paraId="00000056">
            <w:pPr>
              <w:spacing w:line="259" w:lineRule="auto"/>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Qualifications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e6e6e6" w:val="clear"/>
          </w:tcPr>
          <w:p w:rsidR="00000000" w:rsidDel="00000000" w:rsidP="00000000" w:rsidRDefault="00000000" w:rsidRPr="00000000" w14:paraId="00000057">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e6e6e6" w:val="clear"/>
          </w:tcPr>
          <w:p w:rsidR="00000000" w:rsidDel="00000000" w:rsidP="00000000" w:rsidRDefault="00000000" w:rsidRPr="00000000" w14:paraId="00000058">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e6e6e6" w:val="clear"/>
          </w:tcPr>
          <w:p w:rsidR="00000000" w:rsidDel="00000000" w:rsidP="00000000" w:rsidRDefault="00000000" w:rsidRPr="00000000" w14:paraId="00000059">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e6e6e6" w:val="clear"/>
          </w:tcPr>
          <w:p w:rsidR="00000000" w:rsidDel="00000000" w:rsidP="00000000" w:rsidRDefault="00000000" w:rsidRPr="00000000" w14:paraId="0000005A">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e6e6e6" w:val="clear"/>
          </w:tcPr>
          <w:p w:rsidR="00000000" w:rsidDel="00000000" w:rsidP="00000000" w:rsidRDefault="00000000" w:rsidRPr="00000000" w14:paraId="0000005B">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e6e6e6" w:val="clear"/>
          </w:tcPr>
          <w:p w:rsidR="00000000" w:rsidDel="00000000" w:rsidP="00000000" w:rsidRDefault="00000000" w:rsidRPr="00000000" w14:paraId="0000005C">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D">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Qualified teacher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E">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F">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0">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1">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2">
            <w:pPr>
              <w:spacing w:line="259" w:lineRule="auto"/>
              <w:ind w:lef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3">
            <w:pPr>
              <w:spacing w:line="259" w:lineRule="auto"/>
              <w:ind w:lef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4">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Degree or equivalent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5">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6">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7">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8">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9">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A">
            <w:pPr>
              <w:spacing w:line="259" w:lineRule="auto"/>
              <w:ind w:left="0" w:firstLine="0"/>
              <w:jc w:val="center"/>
              <w:rPr>
                <w:rFonts w:ascii="Arial" w:cs="Arial" w:eastAsia="Arial" w:hAnsi="Arial"/>
                <w:sz w:val="22"/>
                <w:szCs w:val="22"/>
              </w:rPr>
            </w:pP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B">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relevant CPD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E">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F">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0">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1">
            <w:pPr>
              <w:spacing w:line="259" w:lineRule="auto"/>
              <w:ind w:left="0" w:firstLine="0"/>
              <w:jc w:val="center"/>
              <w:rPr>
                <w:rFonts w:ascii="Arial" w:cs="Arial" w:eastAsia="Arial" w:hAnsi="Arial"/>
                <w:sz w:val="22"/>
                <w:szCs w:val="22"/>
              </w:rPr>
            </w:pPr>
            <w:r w:rsidDel="00000000" w:rsidR="00000000" w:rsidRPr="00000000">
              <w:rPr>
                <w:rtl w:val="0"/>
              </w:rPr>
            </w:r>
          </w:p>
        </w:tc>
      </w:tr>
      <w:tr>
        <w:trPr>
          <w:cantSplit w:val="0"/>
          <w:trHeight w:val="498" w:hRule="atLeast"/>
          <w:tblHeader w:val="0"/>
        </w:trPr>
        <w:tc>
          <w:tcPr>
            <w:tcBorders>
              <w:top w:color="000000" w:space="0" w:sz="8" w:val="single"/>
              <w:left w:color="000000" w:space="0" w:sz="8" w:val="single"/>
              <w:bottom w:color="000000" w:space="0" w:sz="8" w:val="single"/>
              <w:right w:color="000000" w:space="0" w:sz="0" w:val="nil"/>
            </w:tcBorders>
            <w:shd w:fill="e6e6e6" w:val="clear"/>
            <w:vAlign w:val="center"/>
          </w:tcPr>
          <w:p w:rsidR="00000000" w:rsidDel="00000000" w:rsidP="00000000" w:rsidRDefault="00000000" w:rsidRPr="00000000" w14:paraId="00000072">
            <w:pPr>
              <w:spacing w:line="259" w:lineRule="auto"/>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Professional Experience</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e6e6e6" w:val="clear"/>
          </w:tcPr>
          <w:p w:rsidR="00000000" w:rsidDel="00000000" w:rsidP="00000000" w:rsidRDefault="00000000" w:rsidRPr="00000000" w14:paraId="00000073">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e6e6e6" w:val="clear"/>
          </w:tcPr>
          <w:p w:rsidR="00000000" w:rsidDel="00000000" w:rsidP="00000000" w:rsidRDefault="00000000" w:rsidRPr="00000000" w14:paraId="00000074">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e6e6e6" w:val="clear"/>
          </w:tcPr>
          <w:p w:rsidR="00000000" w:rsidDel="00000000" w:rsidP="00000000" w:rsidRDefault="00000000" w:rsidRPr="00000000" w14:paraId="00000075">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e6e6e6" w:val="clear"/>
          </w:tcPr>
          <w:p w:rsidR="00000000" w:rsidDel="00000000" w:rsidP="00000000" w:rsidRDefault="00000000" w:rsidRPr="00000000" w14:paraId="00000076">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e6e6e6" w:val="clear"/>
          </w:tcPr>
          <w:p w:rsidR="00000000" w:rsidDel="00000000" w:rsidP="00000000" w:rsidRDefault="00000000" w:rsidRPr="00000000" w14:paraId="00000077">
            <w:pPr>
              <w:spacing w:line="259" w:lineRule="auto"/>
              <w:ind w:left="0" w:firstLine="0"/>
              <w:jc w:val="center"/>
              <w:rPr>
                <w:rFonts w:ascii="Arial" w:cs="Arial" w:eastAsia="Arial" w:hAnsi="Arial"/>
                <w:sz w:val="22"/>
                <w:szCs w:val="22"/>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e6e6e6" w:val="clear"/>
          </w:tcPr>
          <w:p w:rsidR="00000000" w:rsidDel="00000000" w:rsidP="00000000" w:rsidRDefault="00000000" w:rsidRPr="00000000" w14:paraId="00000078">
            <w:pPr>
              <w:spacing w:line="259" w:lineRule="auto"/>
              <w:ind w:left="0" w:firstLine="0"/>
              <w:jc w:val="center"/>
              <w:rPr>
                <w:rFonts w:ascii="Arial" w:cs="Arial" w:eastAsia="Arial" w:hAnsi="Arial"/>
                <w:sz w:val="22"/>
                <w:szCs w:val="22"/>
              </w:rPr>
            </w:pPr>
            <w:r w:rsidDel="00000000" w:rsidR="00000000" w:rsidRPr="00000000">
              <w:rPr>
                <w:rtl w:val="0"/>
              </w:rPr>
            </w:r>
          </w:p>
        </w:tc>
      </w:tr>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9">
            <w:pPr>
              <w:spacing w:line="259" w:lineRule="auto"/>
              <w:ind w:left="0" w:right="9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Successful teaching experience In EYFS, KS1 and or KS2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A">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B">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C">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D">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E">
            <w:pPr>
              <w:spacing w:line="259" w:lineRule="auto"/>
              <w:ind w:left="0" w:firstLine="0"/>
              <w:jc w:val="center"/>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F">
            <w:pPr>
              <w:spacing w:line="259" w:lineRule="auto"/>
              <w:ind w:lef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0">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team work and supporting colleagues effectively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1">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2">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3">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4">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5">
            <w:pPr>
              <w:spacing w:line="259" w:lineRule="auto"/>
              <w:ind w:lef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6">
            <w:pPr>
              <w:spacing w:line="259" w:lineRule="auto"/>
              <w:ind w:left="0" w:firstLine="0"/>
              <w:jc w:val="center"/>
              <w:rPr>
                <w:rFonts w:ascii="Arial" w:cs="Arial" w:eastAsia="Arial" w:hAnsi="Arial"/>
                <w:sz w:val="22"/>
                <w:szCs w:val="22"/>
              </w:rPr>
            </w:pPr>
            <w:r w:rsidDel="00000000" w:rsidR="00000000" w:rsidRPr="00000000">
              <w:rPr>
                <w:rtl w:val="0"/>
              </w:rPr>
            </w:r>
          </w:p>
        </w:tc>
      </w:tr>
      <w:tr>
        <w:trPr>
          <w:cantSplit w:val="0"/>
          <w:trHeight w:val="76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7">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successful organisation and administration.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8">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9">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A">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B">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C">
            <w:pPr>
              <w:spacing w:line="259" w:lineRule="auto"/>
              <w:ind w:lef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D">
            <w:pPr>
              <w:spacing w:line="259" w:lineRule="auto"/>
              <w:ind w:left="0" w:firstLine="0"/>
              <w:jc w:val="center"/>
              <w:rPr>
                <w:rFonts w:ascii="Arial" w:cs="Arial" w:eastAsia="Arial" w:hAnsi="Arial"/>
                <w:sz w:val="22"/>
                <w:szCs w:val="22"/>
              </w:rPr>
            </w:pPr>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E">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use IT and other new technologies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F">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0">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1">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2">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3">
            <w:pPr>
              <w:spacing w:line="259" w:lineRule="auto"/>
              <w:ind w:lef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4">
            <w:pPr>
              <w:spacing w:line="259" w:lineRule="auto"/>
              <w:ind w:left="0" w:firstLine="0"/>
              <w:jc w:val="center"/>
              <w:rPr>
                <w:rFonts w:ascii="Arial" w:cs="Arial" w:eastAsia="Arial" w:hAnsi="Arial"/>
                <w:sz w:val="22"/>
                <w:szCs w:val="22"/>
              </w:rPr>
            </w:pPr>
            <w:r w:rsidDel="00000000" w:rsidR="00000000" w:rsidRPr="00000000">
              <w:rPr>
                <w:rtl w:val="0"/>
              </w:rPr>
            </w:r>
          </w:p>
        </w:tc>
      </w:tr>
      <w:tr>
        <w:trPr>
          <w:cantSplit w:val="0"/>
          <w:trHeight w:val="497" w:hRule="atLeast"/>
          <w:tblHeader w:val="0"/>
        </w:trPr>
        <w:tc>
          <w:tcPr>
            <w:tcBorders>
              <w:top w:color="000000" w:space="0" w:sz="8" w:val="single"/>
              <w:left w:color="000000" w:space="0" w:sz="8" w:val="single"/>
              <w:bottom w:color="000000" w:space="0" w:sz="8" w:val="single"/>
              <w:right w:color="000000" w:space="0" w:sz="0" w:val="nil"/>
            </w:tcBorders>
            <w:shd w:fill="e6e6e6" w:val="clear"/>
          </w:tcPr>
          <w:p w:rsidR="00000000" w:rsidDel="00000000" w:rsidP="00000000" w:rsidRDefault="00000000" w:rsidRPr="00000000" w14:paraId="00000095">
            <w:pPr>
              <w:spacing w:line="259" w:lineRule="auto"/>
              <w:ind w:left="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Knowledge / Skills</w:t>
            </w:r>
          </w:p>
        </w:tc>
        <w:tc>
          <w:tcPr>
            <w:gridSpan w:val="6"/>
            <w:tcBorders>
              <w:top w:color="000000" w:space="0" w:sz="8" w:val="single"/>
              <w:left w:color="000000" w:space="0" w:sz="0" w:val="nil"/>
              <w:bottom w:color="000000" w:space="0" w:sz="8" w:val="single"/>
              <w:right w:color="000000" w:space="0" w:sz="0" w:val="nil"/>
            </w:tcBorders>
            <w:shd w:fill="e6e6e6" w:val="clear"/>
          </w:tcPr>
          <w:p w:rsidR="00000000" w:rsidDel="00000000" w:rsidP="00000000" w:rsidRDefault="00000000" w:rsidRPr="00000000" w14:paraId="00000096">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896" w:hRule="atLeast"/>
          <w:tblHeader w:val="0"/>
        </w:trPr>
        <w:tc>
          <w:tcPr>
            <w:tcBorders>
              <w:top w:color="000000" w:space="0" w:sz="8" w:val="single"/>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9C">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Good understanding of how children learn and how to raise standards of achievement</w:t>
            </w:r>
          </w:p>
        </w:tc>
        <w:tc>
          <w:tcPr>
            <w:tcBorders>
              <w:top w:color="000000" w:space="0" w:sz="8" w:val="single"/>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9D">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E">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F">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0">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1">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2">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3">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effectively with different audiences, orally and in writing.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4">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5">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6">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7">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8">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9">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9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A">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use recent developments to inform own and others practise.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B">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C">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D">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E">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F">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0">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B1">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interpret and act on a wide range of key data.</w:t>
            </w:r>
          </w:p>
        </w:tc>
        <w:tc>
          <w:tcPr>
            <w:tcBorders>
              <w:top w:color="000000" w:space="0" w:sz="8" w:val="single"/>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B2">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3">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4">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5">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6">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7">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r>
      <w:tr>
        <w:trPr>
          <w:cantSplit w:val="0"/>
          <w:trHeight w:val="630" w:hRule="atLeast"/>
          <w:tblHeader w:val="0"/>
        </w:trPr>
        <w:tc>
          <w:tcPr>
            <w:tcBorders>
              <w:top w:color="000000" w:space="0" w:sz="0" w:val="nil"/>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B8">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w:t>
            </w:r>
          </w:p>
        </w:tc>
        <w:tc>
          <w:tcPr>
            <w:tcBorders>
              <w:top w:color="000000" w:space="0" w:sz="0" w:val="nil"/>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B9">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A">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B">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C">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D">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E">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BF">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successfully build teams and motivate others.</w:t>
            </w:r>
          </w:p>
        </w:tc>
        <w:tc>
          <w:tcPr>
            <w:tcBorders>
              <w:top w:color="000000" w:space="0" w:sz="0" w:val="nil"/>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C0">
            <w:pPr>
              <w:spacing w:line="259" w:lineRule="auto"/>
              <w:ind w:left="2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1">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2">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3">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4">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5">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r>
      <w:tr>
        <w:trPr>
          <w:cantSplit w:val="0"/>
          <w:trHeight w:val="980" w:hRule="atLeast"/>
          <w:tblHeader w:val="0"/>
        </w:trPr>
        <w:tc>
          <w:tcPr>
            <w:tcBorders>
              <w:top w:color="000000" w:space="0" w:sz="0" w:val="nil"/>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C6">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continuing professional development of colleagues including their own.</w:t>
            </w:r>
          </w:p>
        </w:tc>
        <w:tc>
          <w:tcPr>
            <w:tcBorders>
              <w:top w:color="000000" w:space="0" w:sz="0" w:val="nil"/>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C7">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8">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9">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A">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B">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C">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CD">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Successful parent and external professional  liaison </w:t>
            </w:r>
          </w:p>
        </w:tc>
        <w:tc>
          <w:tcPr>
            <w:tcBorders>
              <w:top w:color="000000" w:space="0" w:sz="0" w:val="nil"/>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CE">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F">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0">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1">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2">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3">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w:t>
            </w:r>
          </w:p>
        </w:tc>
      </w:tr>
      <w:tr>
        <w:trPr>
          <w:cantSplit w:val="0"/>
          <w:trHeight w:val="510" w:hRule="atLeast"/>
          <w:tblHeader w:val="0"/>
        </w:trPr>
        <w:tc>
          <w:tcPr>
            <w:gridSpan w:val="7"/>
            <w:tcBorders>
              <w:top w:color="000000" w:space="0" w:sz="0" w:val="nil"/>
              <w:left w:color="000000" w:space="0" w:sz="8" w:val="single"/>
              <w:bottom w:color="000000" w:space="0" w:sz="8" w:val="single"/>
              <w:right w:color="000000" w:space="0" w:sz="8" w:val="single"/>
            </w:tcBorders>
            <w:shd w:fill="cccccc" w:val="clear"/>
            <w:tcMar>
              <w:top w:w="160.0" w:type="dxa"/>
              <w:left w:w="200.0" w:type="dxa"/>
              <w:bottom w:w="100.0" w:type="dxa"/>
              <w:right w:w="120.0" w:type="dxa"/>
            </w:tcMar>
          </w:tcPr>
          <w:p w:rsidR="00000000" w:rsidDel="00000000" w:rsidP="00000000" w:rsidRDefault="00000000" w:rsidRPr="00000000" w14:paraId="000000D4">
            <w:pPr>
              <w:spacing w:line="259" w:lineRule="auto"/>
              <w:ind w:left="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Leadership</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DB">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Effective team member </w:t>
            </w:r>
          </w:p>
        </w:tc>
        <w:tc>
          <w:tcPr>
            <w:tcBorders>
              <w:top w:color="000000" w:space="0" w:sz="8" w:val="single"/>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DC">
            <w:pPr>
              <w:spacing w:line="259" w:lineRule="auto"/>
              <w:ind w:left="2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D">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E">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F">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0">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1">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795" w:hRule="atLeast"/>
          <w:tblHeader w:val="0"/>
        </w:trPr>
        <w:tc>
          <w:tcPr>
            <w:tcBorders>
              <w:top w:color="000000" w:space="0" w:sz="0" w:val="nil"/>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E2">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High expectations for accountability and consistency.</w:t>
            </w:r>
          </w:p>
        </w:tc>
        <w:tc>
          <w:tcPr>
            <w:tcBorders>
              <w:top w:color="000000" w:space="0" w:sz="0" w:val="nil"/>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E3">
            <w:pPr>
              <w:spacing w:line="259" w:lineRule="auto"/>
              <w:ind w:left="2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4">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5">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6">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7">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8">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E9">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Genuine passion and a belief in the potential of every student</w:t>
            </w:r>
          </w:p>
        </w:tc>
        <w:tc>
          <w:tcPr>
            <w:tcBorders>
              <w:top w:color="000000" w:space="0" w:sz="0" w:val="nil"/>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EA">
            <w:pPr>
              <w:spacing w:line="259" w:lineRule="auto"/>
              <w:ind w:left="2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B">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C">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D">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E">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F">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F0">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Leads effective behaviours in own class</w:t>
            </w:r>
          </w:p>
        </w:tc>
        <w:tc>
          <w:tcPr>
            <w:tcBorders>
              <w:top w:color="000000" w:space="0" w:sz="0" w:val="nil"/>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F1">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2">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3">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4">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5">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325" w:hRule="atLeast"/>
          <w:tblHeader w:val="0"/>
        </w:trPr>
        <w:tc>
          <w:tcPr>
            <w:gridSpan w:val="7"/>
            <w:tcBorders>
              <w:top w:color="000000" w:space="0" w:sz="0" w:val="nil"/>
              <w:left w:color="000000" w:space="0" w:sz="8" w:val="single"/>
              <w:bottom w:color="000000" w:space="0" w:sz="8" w:val="single"/>
              <w:right w:color="000000" w:space="0" w:sz="8" w:val="single"/>
            </w:tcBorders>
            <w:shd w:fill="cccccc" w:val="clear"/>
            <w:tcMar>
              <w:top w:w="160.0" w:type="dxa"/>
              <w:left w:w="200.0" w:type="dxa"/>
              <w:bottom w:w="100.0" w:type="dxa"/>
              <w:right w:w="120.0" w:type="dxa"/>
            </w:tcMar>
          </w:tcPr>
          <w:p w:rsidR="00000000" w:rsidDel="00000000" w:rsidP="00000000" w:rsidRDefault="00000000" w:rsidRPr="00000000" w14:paraId="000000F7">
            <w:pPr>
              <w:spacing w:line="259" w:lineRule="auto"/>
              <w:ind w:left="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Skills and Qualities </w:t>
            </w:r>
          </w:p>
        </w:tc>
      </w:tr>
      <w:tr>
        <w:trPr>
          <w:cantSplit w:val="0"/>
          <w:trHeight w:val="617" w:hRule="atLeast"/>
          <w:tblHeader w:val="0"/>
        </w:trPr>
        <w:tc>
          <w:tcPr>
            <w:tcBorders>
              <w:top w:color="000000" w:space="0" w:sz="8" w:val="single"/>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FE">
            <w:pPr>
              <w:spacing w:line="259"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 passion for education and making a difference.</w:t>
            </w:r>
          </w:p>
        </w:tc>
        <w:tc>
          <w:tcPr>
            <w:tcBorders>
              <w:top w:color="000000" w:space="0" w:sz="8" w:val="single"/>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0FF">
            <w:pPr>
              <w:spacing w:line="259" w:lineRule="auto"/>
              <w:ind w:left="2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0">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1">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2">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3">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4">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105">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Effective communication and interpersonal skills </w:t>
            </w:r>
          </w:p>
        </w:tc>
        <w:tc>
          <w:tcPr>
            <w:tcBorders>
              <w:top w:color="000000" w:space="0" w:sz="0" w:val="nil"/>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106">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7">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8">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A">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B">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10C">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prioritise to meet deadlines </w:t>
            </w:r>
          </w:p>
        </w:tc>
        <w:tc>
          <w:tcPr>
            <w:tcBorders>
              <w:top w:color="000000" w:space="0" w:sz="0" w:val="nil"/>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10D">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E">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F">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0">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1">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2">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765" w:hRule="atLeast"/>
          <w:tblHeader w:val="0"/>
        </w:trPr>
        <w:tc>
          <w:tcPr>
            <w:tcBorders>
              <w:top w:color="000000" w:space="0" w:sz="8" w:val="single"/>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113">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Excellent attendance and punctuality record.</w:t>
            </w:r>
          </w:p>
        </w:tc>
        <w:tc>
          <w:tcPr>
            <w:tcBorders>
              <w:top w:color="000000" w:space="0" w:sz="8" w:val="single"/>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114">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5">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6">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7">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8">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9">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795" w:hRule="atLeast"/>
          <w:tblHeader w:val="0"/>
        </w:trPr>
        <w:tc>
          <w:tcPr>
            <w:tcBorders>
              <w:top w:color="000000" w:space="0" w:sz="0" w:val="nil"/>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11A">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Energy, enthusiasm, commitment, integrity, good sense of humour.</w:t>
            </w:r>
          </w:p>
        </w:tc>
        <w:tc>
          <w:tcPr>
            <w:tcBorders>
              <w:top w:color="000000" w:space="0" w:sz="0" w:val="nil"/>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11B">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C">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D">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E">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F">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0">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1096" w:hRule="atLeast"/>
          <w:tblHeader w:val="0"/>
        </w:trPr>
        <w:tc>
          <w:tcPr>
            <w:tcBorders>
              <w:top w:color="000000" w:space="0" w:sz="0" w:val="nil"/>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121">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Commitment safeguarding and Equal Opportunities; the ability to support and develop the Academy’s Equal Opportunities policies.</w:t>
            </w:r>
          </w:p>
        </w:tc>
        <w:tc>
          <w:tcPr>
            <w:tcBorders>
              <w:top w:color="000000" w:space="0" w:sz="0" w:val="nil"/>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122">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3">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4">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5">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6">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7">
            <w:pPr>
              <w:spacing w:line="259" w:lineRule="auto"/>
              <w:ind w:left="0" w:firstLine="0"/>
              <w:rPr>
                <w:rFonts w:ascii="Arial" w:cs="Arial" w:eastAsia="Arial" w:hAnsi="Arial"/>
                <w:sz w:val="22"/>
                <w:szCs w:val="22"/>
              </w:rPr>
            </w:pPr>
            <w:r w:rsidDel="00000000" w:rsidR="00000000" w:rsidRPr="00000000">
              <w:rPr>
                <w:rtl w:val="0"/>
              </w:rPr>
            </w:r>
          </w:p>
        </w:tc>
      </w:tr>
      <w:tr>
        <w:trPr>
          <w:cantSplit w:val="0"/>
          <w:trHeight w:val="285" w:hRule="atLeast"/>
          <w:tblHeader w:val="0"/>
        </w:trPr>
        <w:tc>
          <w:tcPr>
            <w:gridSpan w:val="7"/>
            <w:tcBorders>
              <w:top w:color="000000" w:space="0" w:sz="0" w:val="nil"/>
              <w:left w:color="000000" w:space="0" w:sz="8" w:val="single"/>
              <w:bottom w:color="000000" w:space="0" w:sz="8" w:val="single"/>
              <w:right w:color="000000" w:space="0" w:sz="8" w:val="single"/>
            </w:tcBorders>
            <w:shd w:fill="b7b7b7" w:val="clear"/>
            <w:tcMar>
              <w:top w:w="160.0" w:type="dxa"/>
              <w:left w:w="200.0" w:type="dxa"/>
              <w:bottom w:w="100.0" w:type="dxa"/>
              <w:right w:w="120.0" w:type="dxa"/>
            </w:tcMar>
          </w:tcPr>
          <w:p w:rsidR="00000000" w:rsidDel="00000000" w:rsidP="00000000" w:rsidRDefault="00000000" w:rsidRPr="00000000" w14:paraId="00000128">
            <w:pPr>
              <w:ind w:left="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Aspirations Trust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12F">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Display a commitment and support for the aims of the Aspirations Trust in all its Academies</w:t>
            </w:r>
          </w:p>
        </w:tc>
        <w:tc>
          <w:tcPr>
            <w:tcBorders>
              <w:top w:color="000000" w:space="0" w:sz="0" w:val="nil"/>
              <w:left w:color="000000" w:space="0" w:sz="0" w:val="nil"/>
              <w:bottom w:color="000000" w:space="0" w:sz="8" w:val="single"/>
              <w:right w:color="000000" w:space="0" w:sz="8" w:val="single"/>
            </w:tcBorders>
            <w:tcMar>
              <w:top w:w="160.0" w:type="dxa"/>
              <w:left w:w="200.0" w:type="dxa"/>
              <w:bottom w:w="100.0" w:type="dxa"/>
              <w:right w:w="120.0" w:type="dxa"/>
            </w:tcMar>
          </w:tcPr>
          <w:p w:rsidR="00000000" w:rsidDel="00000000" w:rsidP="00000000" w:rsidRDefault="00000000" w:rsidRPr="00000000" w14:paraId="00000130">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1">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2">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3">
            <w:pPr>
              <w:spacing w:line="259" w:lineRule="auto"/>
              <w:ind w:left="0" w:firstLine="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4">
            <w:pPr>
              <w:spacing w:line="259"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5">
            <w:pPr>
              <w:spacing w:line="259" w:lineRule="auto"/>
              <w:ind w:left="0" w:firstLine="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36">
      <w:pPr>
        <w:spacing w:after="0" w:line="259" w:lineRule="auto"/>
        <w:ind w:left="-567" w:right="3"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pStyle w:val="Heading1"/>
        <w:keepNext w:val="0"/>
        <w:keepLines w:val="0"/>
        <w:widowControl w:val="0"/>
        <w:spacing w:before="15" w:line="240" w:lineRule="auto"/>
        <w:ind w:right="-466" w:firstLine="10"/>
        <w:jc w:val="both"/>
        <w:rPr>
          <w:rFonts w:ascii="Arial" w:cs="Arial" w:eastAsia="Arial" w:hAnsi="Arial"/>
          <w:color w:val="00afef"/>
          <w:sz w:val="22"/>
          <w:szCs w:val="22"/>
        </w:rPr>
      </w:pPr>
      <w:r w:rsidDel="00000000" w:rsidR="00000000" w:rsidRPr="00000000">
        <w:rPr>
          <w:rtl w:val="0"/>
        </w:rPr>
      </w:r>
    </w:p>
    <w:p w:rsidR="00000000" w:rsidDel="00000000" w:rsidP="00000000" w:rsidRDefault="00000000" w:rsidRPr="00000000" w14:paraId="000001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pStyle w:val="Heading1"/>
        <w:keepNext w:val="0"/>
        <w:keepLines w:val="0"/>
        <w:widowControl w:val="0"/>
        <w:spacing w:before="15" w:line="240" w:lineRule="auto"/>
        <w:ind w:right="-466" w:firstLine="1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Safe Recruitment Procedure</w:t>
      </w:r>
    </w:p>
    <w:p w:rsidR="00000000" w:rsidDel="00000000" w:rsidP="00000000" w:rsidRDefault="00000000" w:rsidRPr="00000000" w14:paraId="0000013B">
      <w:pPr>
        <w:widowControl w:val="0"/>
        <w:spacing w:after="0" w:before="275" w:line="240" w:lineRule="auto"/>
        <w:ind w:left="0" w:right="-3"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Aspirations and Ocean Academy Poole are committed to safeguarding and promoting the welfare of all children, young people and staff. In order to meet this responsibility, we follow a rigorous selection process to discourage and screen out unsuitable applicants. This process is outlined below, but can be provided in more detail if requested.</w:t>
      </w:r>
    </w:p>
    <w:p w:rsidR="00000000" w:rsidDel="00000000" w:rsidP="00000000" w:rsidRDefault="00000000" w:rsidRPr="00000000" w14:paraId="0000013C">
      <w:pPr>
        <w:widowControl w:val="0"/>
        <w:spacing w:after="0" w:before="1" w:line="240" w:lineRule="auto"/>
        <w:ind w:left="0" w:right="-3"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pStyle w:val="Heading2"/>
        <w:keepNext w:val="0"/>
        <w:keepLines w:val="0"/>
        <w:widowControl w:val="0"/>
        <w:spacing w:after="0" w:before="0" w:line="317" w:lineRule="auto"/>
        <w:ind w:left="0" w:right="-3"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Disclosure</w:t>
      </w:r>
    </w:p>
    <w:p w:rsidR="00000000" w:rsidDel="00000000" w:rsidP="00000000" w:rsidRDefault="00000000" w:rsidRPr="00000000" w14:paraId="0000013E">
      <w:pPr>
        <w:widowControl w:val="0"/>
        <w:spacing w:after="0" w:line="240" w:lineRule="auto"/>
        <w:ind w:left="0" w:right="-3"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post is classified as having substantial access to children, and appointment is subject to an enhanced police check of previous criminal convictions (DBS).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w:t>
      </w:r>
    </w:p>
    <w:p w:rsidR="00000000" w:rsidDel="00000000" w:rsidP="00000000" w:rsidRDefault="00000000" w:rsidRPr="00000000" w14:paraId="0000013F">
      <w:pPr>
        <w:widowControl w:val="0"/>
        <w:spacing w:after="0" w:before="1" w:line="240" w:lineRule="auto"/>
        <w:ind w:left="0" w:right="-3"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pStyle w:val="Heading2"/>
        <w:keepNext w:val="0"/>
        <w:keepLines w:val="0"/>
        <w:widowControl w:val="0"/>
        <w:spacing w:after="0" w:before="0" w:line="317" w:lineRule="auto"/>
        <w:ind w:left="0" w:right="-3"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Shortlisting</w:t>
      </w:r>
    </w:p>
    <w:p w:rsidR="00000000" w:rsidDel="00000000" w:rsidP="00000000" w:rsidRDefault="00000000" w:rsidRPr="00000000" w14:paraId="00000141">
      <w:pPr>
        <w:widowControl w:val="0"/>
        <w:spacing w:after="0" w:line="240" w:lineRule="auto"/>
        <w:ind w:left="0" w:right="-3"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Where necessary, candidates will be asked to address any discrepancies, anomalies or gaps in their application form. Only those candidates meeting the relevant criteria indicated in the personal specification will be taken forward from application. </w:t>
      </w:r>
    </w:p>
    <w:p w:rsidR="00000000" w:rsidDel="00000000" w:rsidP="00000000" w:rsidRDefault="00000000" w:rsidRPr="00000000" w14:paraId="00000142">
      <w:pPr>
        <w:widowControl w:val="0"/>
        <w:spacing w:after="0" w:line="240" w:lineRule="auto"/>
        <w:ind w:left="0" w:right="-3"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pStyle w:val="Heading2"/>
        <w:keepNext w:val="0"/>
        <w:keepLines w:val="0"/>
        <w:widowControl w:val="0"/>
        <w:spacing w:after="0" w:before="0" w:line="317" w:lineRule="auto"/>
        <w:ind w:left="0" w:right="-3"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Interview</w:t>
      </w:r>
    </w:p>
    <w:p w:rsidR="00000000" w:rsidDel="00000000" w:rsidP="00000000" w:rsidRDefault="00000000" w:rsidRPr="00000000" w14:paraId="00000144">
      <w:pPr>
        <w:widowControl w:val="0"/>
        <w:spacing w:after="0" w:line="240" w:lineRule="auto"/>
        <w:ind w:left="0" w:right="-3"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Those shortlisted will then be invited to take part in an interview with questions relating to the job description and person specification. There may also be a presentation and specific tasks relevant to the role. </w:t>
      </w:r>
    </w:p>
    <w:p w:rsidR="00000000" w:rsidDel="00000000" w:rsidP="00000000" w:rsidRDefault="00000000" w:rsidRPr="00000000" w14:paraId="00000145">
      <w:pPr>
        <w:widowControl w:val="0"/>
        <w:spacing w:after="0" w:before="1" w:line="240" w:lineRule="auto"/>
        <w:ind w:left="0" w:right="-3"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pStyle w:val="Heading2"/>
        <w:keepNext w:val="0"/>
        <w:keepLines w:val="0"/>
        <w:widowControl w:val="0"/>
        <w:spacing w:after="0" w:before="0" w:line="240" w:lineRule="auto"/>
        <w:ind w:left="0" w:right="-3" w:firstLine="0"/>
        <w:rPr>
          <w:rFonts w:ascii="Arial" w:cs="Arial" w:eastAsia="Arial" w:hAnsi="Arial"/>
          <w:sz w:val="22"/>
          <w:szCs w:val="22"/>
        </w:rPr>
      </w:pPr>
      <w:bookmarkStart w:colFirst="0" w:colLast="0" w:name="_heading=h.g7w2faf3bf6d" w:id="2"/>
      <w:bookmarkEnd w:id="2"/>
      <w:r w:rsidDel="00000000" w:rsidR="00000000" w:rsidRPr="00000000">
        <w:rPr>
          <w:rFonts w:ascii="Arial" w:cs="Arial" w:eastAsia="Arial" w:hAnsi="Arial"/>
          <w:sz w:val="22"/>
          <w:szCs w:val="22"/>
          <w:rtl w:val="0"/>
        </w:rPr>
        <w:t xml:space="preserve">Reference checking</w:t>
      </w:r>
    </w:p>
    <w:p w:rsidR="00000000" w:rsidDel="00000000" w:rsidP="00000000" w:rsidRDefault="00000000" w:rsidRPr="00000000" w14:paraId="00000147">
      <w:pPr>
        <w:widowControl w:val="0"/>
        <w:spacing w:after="0" w:before="3" w:line="237" w:lineRule="auto"/>
        <w:ind w:left="0" w:right="-3"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At least two references will be requested, normally from the previous and current employers. These may be contacted before the interview and in all cases before an offer of appointment is confirmed.</w:t>
      </w:r>
    </w:p>
    <w:p w:rsidR="00000000" w:rsidDel="00000000" w:rsidP="00000000" w:rsidRDefault="00000000" w:rsidRPr="00000000" w14:paraId="000001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spacing w:after="0" w:line="240" w:lineRule="auto"/>
        <w:ind w:left="0" w:right="440" w:hanging="1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How to apply</w:t>
      </w:r>
    </w:p>
    <w:p w:rsidR="00000000" w:rsidDel="00000000" w:rsidP="00000000" w:rsidRDefault="00000000" w:rsidRPr="00000000" w14:paraId="0000014A">
      <w:pPr>
        <w:spacing w:after="0" w:line="240" w:lineRule="auto"/>
        <w:ind w:left="0" w:right="581" w:hanging="1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follow the link to complete the online application form outlining your vision for the provision of  outstanding  education  at Ocean Academy and how you best meet the person specification. </w:t>
      </w:r>
    </w:p>
    <w:p w:rsidR="00000000" w:rsidDel="00000000" w:rsidP="00000000" w:rsidRDefault="00000000" w:rsidRPr="00000000" w14:paraId="0000014B">
      <w:pPr>
        <w:spacing w:after="0" w:line="240" w:lineRule="auto"/>
        <w:ind w:left="0" w:right="581" w:hanging="1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spacing w:after="0" w:line="240" w:lineRule="auto"/>
        <w:ind w:left="0" w:right="581" w:hanging="10"/>
        <w:jc w:val="both"/>
        <w:rPr>
          <w:rFonts w:ascii="Arial" w:cs="Arial" w:eastAsia="Arial" w:hAnsi="Arial"/>
          <w:sz w:val="22"/>
          <w:szCs w:val="22"/>
        </w:rPr>
      </w:pPr>
      <w:r w:rsidDel="00000000" w:rsidR="00000000" w:rsidRPr="00000000">
        <w:rPr>
          <w:rtl w:val="0"/>
        </w:rPr>
      </w:r>
    </w:p>
    <w:sectPr>
      <w:footerReference r:id="rId8" w:type="default"/>
      <w:footerReference r:id="rId9" w:type="first"/>
      <w:footerReference r:id="rId10" w:type="even"/>
      <w:pgSz w:h="16840" w:w="11920" w:orient="portrait"/>
      <w:pgMar w:bottom="878" w:top="952" w:left="566" w:right="851" w:header="720" w:footer="8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spacing w:after="0" w:line="259" w:lineRule="auto"/>
      <w:ind w:left="-567" w:right="3102"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spacing w:after="0" w:line="259" w:lineRule="auto"/>
      <w:ind w:left="-567" w:right="2937"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spacing w:after="0" w:line="259" w:lineRule="auto"/>
      <w:ind w:left="-567" w:right="2937"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1867380</wp:posOffset>
          </wp:positionH>
          <wp:positionV relativeFrom="paragraph">
            <wp:posOffset>0</wp:posOffset>
          </wp:positionV>
          <wp:extent cx="3105150" cy="1057275"/>
          <wp:effectExtent b="0" l="0" r="0" t="0"/>
          <wp:wrapSquare wrapText="bothSides" distB="0" distT="0" distL="114300" distR="114300"/>
          <wp:docPr id="76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105150" cy="105727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32" w:line="253" w:lineRule="auto"/>
        <w:ind w:left="10" w:hanging="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3" w:lineRule="auto"/>
      <w:ind w:left="10" w:right="0" w:hanging="10"/>
      <w:jc w:val="left"/>
    </w:pPr>
    <w:rPr>
      <w:rFonts w:ascii="Calibri" w:cs="Calibri" w:eastAsia="Calibri" w:hAnsi="Calibri"/>
      <w:b w:val="1"/>
      <w:bCs w:val="1"/>
      <w:i w:val="0"/>
      <w:iCs w:val="0"/>
      <w:smallCaps w:val="0"/>
      <w:strike w:val="0"/>
      <w:color w:val="00b0f0"/>
      <w:sz w:val="36"/>
      <w:szCs w:val="36"/>
      <w:u w:val="none"/>
      <w:shd w:fill="auto" w:val="clear"/>
      <w:vertAlign w:val="baselin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b w:val="1"/>
      <w:color w:val="00b0f0"/>
      <w:sz w:val="36"/>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864D96"/>
    <w:pPr>
      <w:ind w:left="720"/>
      <w:contextualSpacing w:val="1"/>
    </w:pPr>
  </w:style>
  <w:style w:type="table" w:styleId="a" w:customStyle="1">
    <w:basedOn w:val="TableNormal"/>
    <w:pPr>
      <w:spacing w:after="0" w:line="240" w:lineRule="auto"/>
    </w:pPr>
    <w:tblPr>
      <w:tblStyleRowBandSize w:val="1"/>
      <w:tblStyleColBandSize w:val="1"/>
      <w:tblCellMar>
        <w:top w:w="156.0" w:type="dxa"/>
        <w:left w:w="207.0" w:type="dxa"/>
        <w:bottom w:w="101.0" w:type="dxa"/>
        <w:right w:w="115.0" w:type="dxa"/>
      </w:tblCellMar>
    </w:tblPr>
  </w:style>
  <w:style w:type="table" w:styleId="a0" w:customStyle="1">
    <w:basedOn w:val="TableNormal"/>
    <w:pPr>
      <w:spacing w:after="0" w:line="240" w:lineRule="auto"/>
    </w:pPr>
    <w:tblPr>
      <w:tblStyleRowBandSize w:val="1"/>
      <w:tblStyleColBandSize w:val="1"/>
      <w:tblCellMar>
        <w:top w:w="156.0" w:type="dxa"/>
        <w:left w:w="207.0" w:type="dxa"/>
        <w:bottom w:w="101.0" w:type="dxa"/>
        <w:right w:w="115.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color w:val="000000"/>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2B1C8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B1C8E"/>
    <w:rPr>
      <w:rFonts w:ascii="Segoe UI" w:cs="Segoe UI" w:hAnsi="Segoe UI"/>
      <w:color w:val="000000"/>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56.0" w:type="dxa"/>
        <w:left w:w="207.0" w:type="dxa"/>
        <w:bottom w:w="101.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wJ3c2rlmHSR5eQeW4zqzQOlsng==">CgMxLjAyCGguZ2pkZ3hzMg5oLnJnMGNwMTJobTI4cjIOaC5nN3cyZmFmM2JmNmQ4AHIhMTVSMV9zbUZBQ0VCdFk4aDNWWGNZUFBqakNrWTJiemxw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2026-03-23T12:43:00Z</dcterms:created>
  <dc:creator>Mohamed Osman</dc:creator>
</cp:coreProperties>
</file>