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CEF4" w14:textId="77777777" w:rsidR="00A74B1C" w:rsidRPr="00C61D19" w:rsidRDefault="00EB14FC" w:rsidP="000D1AD6">
      <w:pPr>
        <w:pStyle w:val="Caption1"/>
        <w:tabs>
          <w:tab w:val="left" w:pos="900"/>
        </w:tabs>
        <w:rPr>
          <w:b/>
          <w:i w:val="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A1D8CA5" wp14:editId="07777777">
            <wp:simplePos x="0" y="0"/>
            <wp:positionH relativeFrom="column">
              <wp:posOffset>5115560</wp:posOffset>
            </wp:positionH>
            <wp:positionV relativeFrom="paragraph">
              <wp:posOffset>-6350</wp:posOffset>
            </wp:positionV>
            <wp:extent cx="1066800" cy="657225"/>
            <wp:effectExtent l="0" t="0" r="0" b="0"/>
            <wp:wrapTight wrapText="bothSides">
              <wp:wrapPolygon edited="0">
                <wp:start x="0" y="0"/>
                <wp:lineTo x="0" y="21287"/>
                <wp:lineTo x="21214" y="21287"/>
                <wp:lineTo x="21214" y="0"/>
                <wp:lineTo x="0" y="0"/>
              </wp:wrapPolygon>
            </wp:wrapTight>
            <wp:docPr id="6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63C88A35" wp14:editId="07777777">
            <wp:simplePos x="0" y="0"/>
            <wp:positionH relativeFrom="margin">
              <wp:posOffset>5715</wp:posOffset>
            </wp:positionH>
            <wp:positionV relativeFrom="paragraph">
              <wp:posOffset>-381000</wp:posOffset>
            </wp:positionV>
            <wp:extent cx="1096645" cy="1426210"/>
            <wp:effectExtent l="0" t="0" r="0" b="0"/>
            <wp:wrapNone/>
            <wp:docPr id="4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AD6">
        <w:rPr>
          <w:b/>
          <w:i w:val="0"/>
        </w:rPr>
        <w:tab/>
      </w:r>
    </w:p>
    <w:p w14:paraId="672A6659" w14:textId="77777777" w:rsidR="00DA23EC" w:rsidRDefault="00DA23EC" w:rsidP="00987186"/>
    <w:p w14:paraId="0A37501D" w14:textId="77777777" w:rsidR="001363DF" w:rsidRDefault="001363DF" w:rsidP="00E26ABD">
      <w:pPr>
        <w:pStyle w:val="Heading"/>
      </w:pPr>
    </w:p>
    <w:p w14:paraId="5DAB6C7B" w14:textId="77777777" w:rsidR="00073A8C" w:rsidRDefault="00073A8C" w:rsidP="00E26ABD">
      <w:pPr>
        <w:pStyle w:val="Heading"/>
      </w:pPr>
    </w:p>
    <w:p w14:paraId="0FF2D34C" w14:textId="77777777" w:rsidR="00832239" w:rsidRPr="00931126" w:rsidRDefault="007B0EF1" w:rsidP="00E26ABD">
      <w:pPr>
        <w:pStyle w:val="Heading"/>
      </w:pPr>
      <w:r w:rsidRPr="00931126">
        <w:t>JOB</w:t>
      </w:r>
      <w:r w:rsidRPr="00931126">
        <w:rPr>
          <w:sz w:val="22"/>
          <w:szCs w:val="22"/>
        </w:rPr>
        <w:t xml:space="preserve"> </w:t>
      </w:r>
      <w:r w:rsidRPr="00931126">
        <w:t>DESCRIPTION</w:t>
      </w:r>
    </w:p>
    <w:p w14:paraId="02EB378F" w14:textId="77777777" w:rsidR="00931126" w:rsidRDefault="00931126" w:rsidP="00E26ABD">
      <w:pPr>
        <w:pStyle w:val="Heading"/>
      </w:pPr>
    </w:p>
    <w:p w14:paraId="6A05A809" w14:textId="77777777" w:rsidR="00931126" w:rsidRPr="004351E8" w:rsidRDefault="00EB14FC" w:rsidP="00E26ABD">
      <w:pPr>
        <w:pStyle w:val="Heading"/>
      </w:pPr>
      <w:r w:rsidRPr="00931126">
        <w:rPr>
          <w:noProof/>
          <w:lang w:val="en-GB"/>
        </w:rPr>
        <w:drawing>
          <wp:inline distT="0" distB="0" distL="0" distR="0" wp14:anchorId="4760CD06" wp14:editId="07777777">
            <wp:extent cx="5734050" cy="2209800"/>
            <wp:effectExtent l="0" t="0" r="0" b="0"/>
            <wp:docPr id="1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BBE3" w14:textId="77777777" w:rsidR="001363DF" w:rsidRPr="005B2E71" w:rsidRDefault="001363DF" w:rsidP="0049681A">
      <w:pPr>
        <w:pStyle w:val="Sub-heading"/>
        <w:spacing w:line="360" w:lineRule="auto"/>
        <w:rPr>
          <w:rFonts w:ascii="Calibri" w:hAnsi="Calibri" w:cs="Calibri"/>
          <w:sz w:val="22"/>
          <w:szCs w:val="22"/>
        </w:rPr>
      </w:pPr>
    </w:p>
    <w:p w14:paraId="7ECEF2D3" w14:textId="77777777" w:rsidR="00DA23EC" w:rsidRPr="00931126" w:rsidRDefault="00DA23EC" w:rsidP="00931126">
      <w:pPr>
        <w:pStyle w:val="Sub-heading"/>
        <w:spacing w:after="160" w:line="259" w:lineRule="auto"/>
        <w:rPr>
          <w:rFonts w:ascii="Calibri" w:hAnsi="Calibri" w:cs="Calibri"/>
          <w:iCs/>
          <w:sz w:val="22"/>
          <w:szCs w:val="22"/>
        </w:rPr>
      </w:pPr>
      <w:r w:rsidRPr="00931126">
        <w:rPr>
          <w:rFonts w:ascii="Calibri" w:hAnsi="Calibri" w:cs="Calibri"/>
          <w:iCs/>
          <w:sz w:val="22"/>
          <w:szCs w:val="22"/>
        </w:rPr>
        <w:t xml:space="preserve">Job title: </w:t>
      </w:r>
      <w:r w:rsidR="001363DF" w:rsidRPr="00931126">
        <w:rPr>
          <w:rFonts w:ascii="Calibri" w:hAnsi="Calibri" w:cs="Calibri"/>
          <w:iCs/>
          <w:sz w:val="22"/>
          <w:szCs w:val="22"/>
        </w:rPr>
        <w:tab/>
      </w:r>
      <w:r w:rsidR="001363DF" w:rsidRPr="00931126">
        <w:rPr>
          <w:rFonts w:ascii="Calibri" w:hAnsi="Calibri" w:cs="Calibri"/>
          <w:iCs/>
          <w:sz w:val="22"/>
          <w:szCs w:val="22"/>
        </w:rPr>
        <w:tab/>
      </w:r>
      <w:r w:rsidR="008254F6" w:rsidRPr="00931126">
        <w:rPr>
          <w:rFonts w:ascii="Calibri" w:hAnsi="Calibri" w:cs="Calibri"/>
          <w:b w:val="0"/>
          <w:iCs/>
          <w:sz w:val="22"/>
          <w:szCs w:val="22"/>
        </w:rPr>
        <w:t>Assistant</w:t>
      </w:r>
      <w:r w:rsidR="001363DF" w:rsidRPr="00931126">
        <w:rPr>
          <w:rFonts w:ascii="Calibri" w:hAnsi="Calibri" w:cs="Calibri"/>
          <w:b w:val="0"/>
          <w:iCs/>
          <w:sz w:val="22"/>
          <w:szCs w:val="22"/>
        </w:rPr>
        <w:t xml:space="preserve"> H</w:t>
      </w:r>
      <w:r w:rsidRPr="00931126">
        <w:rPr>
          <w:rFonts w:ascii="Calibri" w:hAnsi="Calibri" w:cs="Calibri"/>
          <w:b w:val="0"/>
          <w:iCs/>
          <w:sz w:val="22"/>
          <w:szCs w:val="22"/>
        </w:rPr>
        <w:t xml:space="preserve">eadteacher </w:t>
      </w:r>
      <w:r w:rsidR="00F541FA">
        <w:rPr>
          <w:rFonts w:ascii="Calibri" w:hAnsi="Calibri" w:cs="Calibri"/>
          <w:b w:val="0"/>
          <w:iCs/>
          <w:sz w:val="22"/>
          <w:szCs w:val="22"/>
        </w:rPr>
        <w:t>(</w:t>
      </w:r>
      <w:proofErr w:type="spellStart"/>
      <w:r w:rsidR="00F541FA">
        <w:rPr>
          <w:rFonts w:ascii="Calibri" w:hAnsi="Calibri" w:cs="Calibri"/>
          <w:b w:val="0"/>
          <w:iCs/>
          <w:sz w:val="22"/>
          <w:szCs w:val="22"/>
        </w:rPr>
        <w:t>Behaviour</w:t>
      </w:r>
      <w:proofErr w:type="spellEnd"/>
      <w:r w:rsidR="00F541FA">
        <w:rPr>
          <w:rFonts w:ascii="Calibri" w:hAnsi="Calibri" w:cs="Calibri"/>
          <w:b w:val="0"/>
          <w:iCs/>
          <w:sz w:val="22"/>
          <w:szCs w:val="22"/>
        </w:rPr>
        <w:t xml:space="preserve"> and Engagement)</w:t>
      </w:r>
    </w:p>
    <w:p w14:paraId="6D6FA06D" w14:textId="77777777" w:rsidR="00A74B1C" w:rsidRPr="00931126" w:rsidRDefault="001363DF" w:rsidP="00931126">
      <w:pPr>
        <w:pStyle w:val="Sub-heading"/>
        <w:spacing w:after="160" w:line="259" w:lineRule="auto"/>
        <w:rPr>
          <w:rFonts w:ascii="Calibri" w:hAnsi="Calibri" w:cs="Calibri"/>
          <w:iCs/>
          <w:sz w:val="22"/>
          <w:szCs w:val="22"/>
        </w:rPr>
      </w:pPr>
      <w:r w:rsidRPr="00931126">
        <w:rPr>
          <w:rStyle w:val="Sub-headingChar"/>
          <w:rFonts w:ascii="Calibri" w:hAnsi="Calibri" w:cs="Calibri"/>
          <w:b/>
          <w:iCs/>
          <w:sz w:val="22"/>
          <w:szCs w:val="22"/>
        </w:rPr>
        <w:t>Grade:</w:t>
      </w:r>
      <w:r w:rsidRPr="00931126">
        <w:rPr>
          <w:rStyle w:val="Sub-headingChar"/>
          <w:rFonts w:ascii="Calibri" w:hAnsi="Calibri" w:cs="Calibri"/>
          <w:b/>
          <w:iCs/>
          <w:sz w:val="22"/>
          <w:szCs w:val="22"/>
        </w:rPr>
        <w:tab/>
      </w:r>
      <w:r w:rsidRPr="00931126">
        <w:rPr>
          <w:rStyle w:val="Sub-headingChar"/>
          <w:rFonts w:ascii="Calibri" w:hAnsi="Calibri" w:cs="Calibri"/>
          <w:b/>
          <w:iCs/>
          <w:sz w:val="22"/>
          <w:szCs w:val="22"/>
        </w:rPr>
        <w:tab/>
      </w:r>
      <w:r w:rsidRPr="00931126">
        <w:rPr>
          <w:rStyle w:val="Sub-headingChar"/>
          <w:rFonts w:ascii="Calibri" w:hAnsi="Calibri" w:cs="Calibri"/>
          <w:b/>
          <w:iCs/>
          <w:sz w:val="22"/>
          <w:szCs w:val="22"/>
        </w:rPr>
        <w:tab/>
      </w:r>
      <w:r w:rsidR="00F541FA" w:rsidRPr="00F541FA">
        <w:rPr>
          <w:rStyle w:val="Sub-headingChar"/>
          <w:rFonts w:ascii="Calibri" w:hAnsi="Calibri" w:cs="Calibri"/>
          <w:bCs/>
          <w:iCs/>
          <w:sz w:val="22"/>
          <w:szCs w:val="22"/>
        </w:rPr>
        <w:t>L3-7</w:t>
      </w:r>
    </w:p>
    <w:p w14:paraId="2C089B70" w14:textId="77777777" w:rsidR="00A74B1C" w:rsidRPr="00931126" w:rsidRDefault="001363DF" w:rsidP="00931126">
      <w:pPr>
        <w:pStyle w:val="Text"/>
        <w:spacing w:after="160" w:line="259" w:lineRule="auto"/>
        <w:rPr>
          <w:rFonts w:ascii="Calibri" w:hAnsi="Calibri" w:cs="Calibri"/>
          <w:iCs/>
          <w:sz w:val="22"/>
          <w:szCs w:val="22"/>
        </w:rPr>
      </w:pPr>
      <w:r w:rsidRPr="00931126">
        <w:rPr>
          <w:rStyle w:val="Sub-headingChar"/>
          <w:rFonts w:ascii="Calibri" w:hAnsi="Calibri" w:cs="Calibri"/>
          <w:iCs/>
          <w:sz w:val="22"/>
          <w:szCs w:val="22"/>
        </w:rPr>
        <w:t>Accountable to:</w:t>
      </w:r>
      <w:r w:rsidRPr="00931126">
        <w:rPr>
          <w:rStyle w:val="Sub-headingChar"/>
          <w:rFonts w:ascii="Calibri" w:hAnsi="Calibri" w:cs="Calibri"/>
          <w:iCs/>
          <w:sz w:val="22"/>
          <w:szCs w:val="22"/>
        </w:rPr>
        <w:tab/>
      </w:r>
      <w:r w:rsidR="00C27454" w:rsidRPr="00931126">
        <w:rPr>
          <w:rStyle w:val="Sub-headingChar"/>
          <w:rFonts w:ascii="Calibri" w:hAnsi="Calibri" w:cs="Calibri"/>
          <w:b w:val="0"/>
          <w:iCs/>
          <w:sz w:val="22"/>
          <w:szCs w:val="22"/>
        </w:rPr>
        <w:t>Headteacher</w:t>
      </w:r>
    </w:p>
    <w:p w14:paraId="59ECF708" w14:textId="77777777" w:rsidR="00A74B1C" w:rsidRPr="00931126" w:rsidRDefault="001363DF" w:rsidP="00931126">
      <w:pPr>
        <w:pStyle w:val="Text"/>
        <w:spacing w:after="160" w:line="259" w:lineRule="auto"/>
        <w:rPr>
          <w:rFonts w:ascii="Calibri" w:hAnsi="Calibri" w:cs="Calibri"/>
          <w:iCs/>
          <w:sz w:val="22"/>
          <w:szCs w:val="22"/>
        </w:rPr>
      </w:pPr>
      <w:r w:rsidRPr="00931126">
        <w:rPr>
          <w:rStyle w:val="Sub-headingChar"/>
          <w:rFonts w:ascii="Calibri" w:hAnsi="Calibri" w:cs="Calibri"/>
          <w:iCs/>
          <w:sz w:val="22"/>
          <w:szCs w:val="22"/>
        </w:rPr>
        <w:t>Place of Work</w:t>
      </w:r>
      <w:proofErr w:type="gramStart"/>
      <w:r w:rsidRPr="00931126">
        <w:rPr>
          <w:rStyle w:val="Sub-headingChar"/>
          <w:rFonts w:ascii="Calibri" w:hAnsi="Calibri" w:cs="Calibri"/>
          <w:iCs/>
          <w:sz w:val="22"/>
          <w:szCs w:val="22"/>
        </w:rPr>
        <w:t>:</w:t>
      </w:r>
      <w:r w:rsidRPr="00931126">
        <w:rPr>
          <w:rStyle w:val="Sub-headingChar"/>
          <w:rFonts w:ascii="Calibri" w:hAnsi="Calibri" w:cs="Calibri"/>
          <w:iCs/>
          <w:sz w:val="22"/>
          <w:szCs w:val="22"/>
        </w:rPr>
        <w:tab/>
      </w:r>
      <w:r w:rsidRPr="00931126">
        <w:rPr>
          <w:rStyle w:val="Sub-headingChar"/>
          <w:rFonts w:ascii="Calibri" w:hAnsi="Calibri" w:cs="Calibri"/>
          <w:iCs/>
          <w:sz w:val="22"/>
          <w:szCs w:val="22"/>
        </w:rPr>
        <w:tab/>
      </w:r>
      <w:r w:rsidR="00F541FA" w:rsidRPr="00F541FA">
        <w:rPr>
          <w:rStyle w:val="Sub-headingChar"/>
          <w:rFonts w:ascii="Calibri" w:hAnsi="Calibri" w:cs="Calibri"/>
          <w:b w:val="0"/>
          <w:bCs/>
          <w:iCs/>
          <w:sz w:val="22"/>
          <w:szCs w:val="22"/>
        </w:rPr>
        <w:t>Livingstone</w:t>
      </w:r>
      <w:proofErr w:type="gramEnd"/>
      <w:r w:rsidR="00F541FA" w:rsidRPr="00F541FA">
        <w:rPr>
          <w:rStyle w:val="Sub-headingChar"/>
          <w:rFonts w:ascii="Calibri" w:hAnsi="Calibri" w:cs="Calibri"/>
          <w:b w:val="0"/>
          <w:bCs/>
          <w:iCs/>
          <w:sz w:val="22"/>
          <w:szCs w:val="22"/>
        </w:rPr>
        <w:t xml:space="preserve"> Road Primary Federation</w:t>
      </w:r>
    </w:p>
    <w:p w14:paraId="3CB662E5" w14:textId="77777777" w:rsidR="001363DF" w:rsidRPr="005B2E71" w:rsidRDefault="001363DF" w:rsidP="00445727">
      <w:pPr>
        <w:pStyle w:val="Text"/>
        <w:spacing w:after="160" w:line="259" w:lineRule="auto"/>
        <w:rPr>
          <w:rStyle w:val="Sub-headingChar"/>
          <w:rFonts w:ascii="Calibri" w:hAnsi="Calibri" w:cs="Calibri"/>
          <w:i/>
          <w:sz w:val="22"/>
          <w:szCs w:val="22"/>
        </w:rPr>
      </w:pPr>
      <w:r w:rsidRPr="00931126">
        <w:rPr>
          <w:rStyle w:val="Sub-headingChar"/>
          <w:rFonts w:ascii="Calibri" w:hAnsi="Calibri" w:cs="Calibri"/>
          <w:iCs/>
          <w:sz w:val="22"/>
          <w:szCs w:val="22"/>
        </w:rPr>
        <w:t>FTE:</w:t>
      </w:r>
      <w:r w:rsidRPr="005B2E71">
        <w:rPr>
          <w:rStyle w:val="Sub-headingChar"/>
          <w:rFonts w:ascii="Calibri" w:hAnsi="Calibri" w:cs="Calibri"/>
          <w:i/>
          <w:sz w:val="22"/>
          <w:szCs w:val="22"/>
        </w:rPr>
        <w:tab/>
      </w:r>
    </w:p>
    <w:p w14:paraId="14E0B6CA" w14:textId="77777777" w:rsidR="00A74B1C" w:rsidRPr="005B2E71" w:rsidRDefault="00931126" w:rsidP="001363DF">
      <w:pPr>
        <w:pStyle w:val="Text"/>
        <w:spacing w:line="360" w:lineRule="auto"/>
        <w:rPr>
          <w:rFonts w:ascii="Calibri" w:hAnsi="Calibri" w:cs="Calibri"/>
          <w:i/>
          <w:sz w:val="24"/>
          <w:szCs w:val="22"/>
        </w:rPr>
      </w:pPr>
      <w:r>
        <w:rPr>
          <w:rStyle w:val="Sub-headingChar"/>
          <w:rFonts w:ascii="Calibri" w:hAnsi="Calibri" w:cs="Calibri"/>
          <w:i/>
          <w:sz w:val="24"/>
          <w:szCs w:val="22"/>
        </w:rPr>
        <w:t>Role Remit:</w:t>
      </w:r>
      <w:r w:rsidR="001363DF" w:rsidRPr="005B2E71">
        <w:rPr>
          <w:rStyle w:val="Sub-headingChar"/>
          <w:rFonts w:ascii="Calibri" w:hAnsi="Calibri" w:cs="Calibri"/>
          <w:i/>
          <w:sz w:val="24"/>
          <w:szCs w:val="22"/>
        </w:rPr>
        <w:tab/>
      </w:r>
    </w:p>
    <w:p w14:paraId="42498FAA" w14:textId="77777777" w:rsidR="00A74B1C" w:rsidRPr="005B2E71" w:rsidRDefault="00A74B1C" w:rsidP="001363DF">
      <w:pPr>
        <w:spacing w:before="0" w:after="0"/>
        <w:rPr>
          <w:rFonts w:ascii="Calibri" w:hAnsi="Calibri" w:cs="Calibri"/>
          <w:sz w:val="22"/>
          <w:szCs w:val="22"/>
        </w:rPr>
      </w:pPr>
      <w:r w:rsidRPr="005B2E71">
        <w:rPr>
          <w:rFonts w:ascii="Calibri" w:hAnsi="Calibri" w:cs="Calibri"/>
          <w:sz w:val="22"/>
          <w:szCs w:val="22"/>
        </w:rPr>
        <w:t xml:space="preserve">The </w:t>
      </w:r>
      <w:r w:rsidR="001363DF" w:rsidRPr="005B2E71">
        <w:rPr>
          <w:rFonts w:ascii="Calibri" w:hAnsi="Calibri" w:cs="Calibri"/>
          <w:sz w:val="22"/>
          <w:szCs w:val="22"/>
        </w:rPr>
        <w:t>A</w:t>
      </w:r>
      <w:r w:rsidR="008254F6" w:rsidRPr="005B2E71">
        <w:rPr>
          <w:rFonts w:ascii="Calibri" w:hAnsi="Calibri" w:cs="Calibri"/>
          <w:sz w:val="22"/>
          <w:szCs w:val="22"/>
        </w:rPr>
        <w:t>ssistant</w:t>
      </w:r>
      <w:r w:rsidRPr="005B2E71">
        <w:rPr>
          <w:rFonts w:ascii="Calibri" w:hAnsi="Calibri" w:cs="Calibri"/>
          <w:sz w:val="22"/>
          <w:szCs w:val="22"/>
        </w:rPr>
        <w:t xml:space="preserve"> </w:t>
      </w:r>
      <w:r w:rsidR="001363DF" w:rsidRPr="005B2E71">
        <w:rPr>
          <w:rFonts w:ascii="Calibri" w:hAnsi="Calibri" w:cs="Calibri"/>
          <w:sz w:val="22"/>
          <w:szCs w:val="22"/>
        </w:rPr>
        <w:t>H</w:t>
      </w:r>
      <w:r w:rsidRPr="005B2E71">
        <w:rPr>
          <w:rFonts w:ascii="Calibri" w:hAnsi="Calibri" w:cs="Calibri"/>
          <w:sz w:val="22"/>
          <w:szCs w:val="22"/>
        </w:rPr>
        <w:t>eadteach</w:t>
      </w:r>
      <w:r w:rsidR="00D4684B">
        <w:rPr>
          <w:rFonts w:ascii="Calibri" w:hAnsi="Calibri" w:cs="Calibri"/>
          <w:sz w:val="22"/>
          <w:szCs w:val="22"/>
        </w:rPr>
        <w:t xml:space="preserve">er </w:t>
      </w:r>
      <w:r w:rsidRPr="005B2E71">
        <w:rPr>
          <w:rFonts w:ascii="Calibri" w:hAnsi="Calibri" w:cs="Calibri"/>
          <w:sz w:val="22"/>
          <w:szCs w:val="22"/>
        </w:rPr>
        <w:t xml:space="preserve">will </w:t>
      </w:r>
      <w:r w:rsidR="001A7EA2">
        <w:rPr>
          <w:rFonts w:ascii="Calibri" w:hAnsi="Calibri" w:cs="Calibri"/>
          <w:sz w:val="22"/>
          <w:szCs w:val="22"/>
        </w:rPr>
        <w:t>contribute to</w:t>
      </w:r>
      <w:r w:rsidRPr="005B2E71">
        <w:rPr>
          <w:rFonts w:ascii="Calibri" w:hAnsi="Calibri" w:cs="Calibri"/>
          <w:sz w:val="22"/>
          <w:szCs w:val="22"/>
        </w:rPr>
        <w:t>:</w:t>
      </w:r>
    </w:p>
    <w:p w14:paraId="41C8F396" w14:textId="77777777" w:rsidR="001363DF" w:rsidRPr="005B2E71" w:rsidRDefault="001363DF" w:rsidP="001363DF">
      <w:pPr>
        <w:spacing w:before="0" w:after="0"/>
        <w:rPr>
          <w:rFonts w:ascii="Calibri" w:hAnsi="Calibri" w:cs="Calibri"/>
          <w:sz w:val="22"/>
          <w:szCs w:val="22"/>
        </w:rPr>
      </w:pPr>
    </w:p>
    <w:p w14:paraId="5A644AAB" w14:textId="77777777" w:rsidR="00A74B1C" w:rsidRPr="008D7552" w:rsidRDefault="00A74B1C" w:rsidP="00207AAC">
      <w:pPr>
        <w:pStyle w:val="ColorfulList-Accent11"/>
        <w:numPr>
          <w:ilvl w:val="0"/>
          <w:numId w:val="6"/>
        </w:numPr>
      </w:pPr>
      <w:r w:rsidRPr="008D7552">
        <w:t>Formulating the aims and objectives of the school</w:t>
      </w:r>
    </w:p>
    <w:p w14:paraId="51BA8F8E" w14:textId="77777777" w:rsidR="00A74B1C" w:rsidRPr="008D7552" w:rsidRDefault="00A74B1C" w:rsidP="00207AAC">
      <w:pPr>
        <w:pStyle w:val="ColorfulList-Accent11"/>
        <w:numPr>
          <w:ilvl w:val="0"/>
          <w:numId w:val="6"/>
        </w:numPr>
      </w:pPr>
      <w:r w:rsidRPr="008D7552">
        <w:t>Establishing policies for achieving these aims and objectives</w:t>
      </w:r>
    </w:p>
    <w:p w14:paraId="0452D7C4" w14:textId="77777777" w:rsidR="00A74B1C" w:rsidRPr="008D7552" w:rsidRDefault="00A74B1C" w:rsidP="00207AAC">
      <w:pPr>
        <w:pStyle w:val="ColorfulList-Accent11"/>
        <w:numPr>
          <w:ilvl w:val="0"/>
          <w:numId w:val="6"/>
        </w:numPr>
      </w:pPr>
      <w:r w:rsidRPr="008D7552">
        <w:t>Managing staff and resources to that end</w:t>
      </w:r>
    </w:p>
    <w:p w14:paraId="230BD36B" w14:textId="77777777" w:rsidR="00A74B1C" w:rsidRPr="008D7552" w:rsidRDefault="00A74B1C" w:rsidP="00207AAC">
      <w:pPr>
        <w:pStyle w:val="ColorfulList-Accent11"/>
        <w:numPr>
          <w:ilvl w:val="0"/>
          <w:numId w:val="6"/>
        </w:numPr>
      </w:pPr>
      <w:r w:rsidRPr="008D7552">
        <w:t>Monitoring progress towards the achievement of the school’s aims and objectives</w:t>
      </w:r>
    </w:p>
    <w:p w14:paraId="72A3D3EC" w14:textId="77777777" w:rsidR="001363DF" w:rsidRPr="008D7552" w:rsidRDefault="001363DF" w:rsidP="00207AAC">
      <w:pPr>
        <w:pStyle w:val="ColorfulList-Accent11"/>
      </w:pPr>
    </w:p>
    <w:p w14:paraId="282BF5B1" w14:textId="084B5ED4" w:rsidR="003D5741" w:rsidRPr="008D7552" w:rsidRDefault="00D4684B" w:rsidP="00207AAC">
      <w:pPr>
        <w:pStyle w:val="ColorfulList-Accent11"/>
      </w:pPr>
      <w:r>
        <w:t xml:space="preserve">The </w:t>
      </w:r>
      <w:r w:rsidR="550ECB9C">
        <w:t>A</w:t>
      </w:r>
      <w:r w:rsidR="001363DF">
        <w:t xml:space="preserve">ssistant </w:t>
      </w:r>
      <w:r w:rsidR="540FF250">
        <w:t>H</w:t>
      </w:r>
      <w:r w:rsidR="008254F6">
        <w:t>eadteacher will also</w:t>
      </w:r>
      <w:r w:rsidR="000F3EDF">
        <w:t xml:space="preserve"> have a</w:t>
      </w:r>
      <w:r w:rsidR="008254F6">
        <w:t xml:space="preserve"> </w:t>
      </w:r>
      <w:r w:rsidR="00753454">
        <w:t xml:space="preserve">timetabled </w:t>
      </w:r>
      <w:r w:rsidR="000F3EDF">
        <w:t xml:space="preserve">teaching </w:t>
      </w:r>
      <w:r w:rsidR="00A74029">
        <w:t>commitment</w:t>
      </w:r>
      <w:r w:rsidR="00753454">
        <w:t xml:space="preserve"> of </w:t>
      </w:r>
      <w:r w:rsidR="00F541FA">
        <w:t>2</w:t>
      </w:r>
      <w:r w:rsidR="00753454">
        <w:t xml:space="preserve">0% </w:t>
      </w:r>
      <w:r w:rsidR="00874226">
        <w:t>complying with the teachers’ standards and modelling best practice for others.</w:t>
      </w:r>
      <w:r w:rsidR="001363DF">
        <w:t xml:space="preserve"> </w:t>
      </w:r>
      <w:r w:rsidR="003D5741">
        <w:t xml:space="preserve">They may also be required to undertake any of the duties </w:t>
      </w:r>
      <w:r w:rsidR="00B02A94">
        <w:t>delegated from the headteacher.</w:t>
      </w:r>
    </w:p>
    <w:p w14:paraId="0D0B940D" w14:textId="77777777" w:rsidR="00832239" w:rsidRDefault="00832239" w:rsidP="00987186">
      <w:pPr>
        <w:rPr>
          <w:rFonts w:ascii="Calibri" w:hAnsi="Calibri" w:cs="Calibri"/>
          <w:sz w:val="22"/>
          <w:szCs w:val="22"/>
        </w:rPr>
      </w:pPr>
    </w:p>
    <w:p w14:paraId="15C51569" w14:textId="77777777" w:rsidR="00A74B1C" w:rsidRPr="005B2E71" w:rsidRDefault="00931126" w:rsidP="00D4684B">
      <w:pPr>
        <w:rPr>
          <w:rFonts w:ascii="Calibri" w:hAnsi="Calibri" w:cs="Calibri"/>
          <w:b/>
          <w:i/>
          <w:sz w:val="24"/>
          <w:szCs w:val="22"/>
        </w:rPr>
      </w:pPr>
      <w:r>
        <w:rPr>
          <w:rFonts w:ascii="Calibri" w:hAnsi="Calibri" w:cs="Calibri"/>
          <w:b/>
          <w:i/>
          <w:sz w:val="24"/>
          <w:szCs w:val="22"/>
        </w:rPr>
        <w:t>Key</w:t>
      </w:r>
      <w:r w:rsidR="001363DF" w:rsidRPr="005B2E71">
        <w:rPr>
          <w:rFonts w:ascii="Calibri" w:hAnsi="Calibri" w:cs="Calibri"/>
          <w:b/>
          <w:i/>
          <w:sz w:val="24"/>
          <w:szCs w:val="22"/>
        </w:rPr>
        <w:t xml:space="preserve"> Responsibilities:</w:t>
      </w:r>
    </w:p>
    <w:p w14:paraId="45ACC5A5" w14:textId="77777777" w:rsidR="001363DF" w:rsidRPr="00D305C6" w:rsidRDefault="0051225B" w:rsidP="00207AAC">
      <w:pPr>
        <w:spacing w:before="0" w:after="0" w:line="259" w:lineRule="auto"/>
        <w:contextualSpacing/>
        <w:jc w:val="both"/>
        <w:rPr>
          <w:b/>
          <w:sz w:val="18"/>
        </w:rPr>
      </w:pPr>
      <w:r w:rsidRPr="005B2E71">
        <w:rPr>
          <w:rFonts w:ascii="Calibri" w:hAnsi="Calibri" w:cs="Calibri"/>
          <w:b/>
          <w:sz w:val="22"/>
          <w:szCs w:val="22"/>
        </w:rPr>
        <w:t>Leadership</w:t>
      </w:r>
    </w:p>
    <w:p w14:paraId="503F4FE5" w14:textId="77777777" w:rsidR="00610E29" w:rsidRPr="008D7552" w:rsidRDefault="00610E29" w:rsidP="00207AAC">
      <w:pPr>
        <w:pStyle w:val="ColorfulList-Accent11"/>
        <w:numPr>
          <w:ilvl w:val="0"/>
          <w:numId w:val="7"/>
        </w:numPr>
      </w:pPr>
      <w:r w:rsidRPr="008D7552">
        <w:t xml:space="preserve">Support the </w:t>
      </w:r>
      <w:r w:rsidR="001363DF" w:rsidRPr="008D7552">
        <w:t>Headteacher and D</w:t>
      </w:r>
      <w:r w:rsidR="00293388" w:rsidRPr="008D7552">
        <w:t xml:space="preserve">eputy </w:t>
      </w:r>
      <w:r w:rsidR="001363DF" w:rsidRPr="008D7552">
        <w:t>H</w:t>
      </w:r>
      <w:r w:rsidR="00293388" w:rsidRPr="008D7552">
        <w:t xml:space="preserve">eadteacher in the </w:t>
      </w:r>
      <w:r w:rsidRPr="008D7552">
        <w:t xml:space="preserve">day-to-day management of the </w:t>
      </w:r>
      <w:r w:rsidR="006F392C">
        <w:t>Federation</w:t>
      </w:r>
    </w:p>
    <w:p w14:paraId="5F28B402" w14:textId="77777777" w:rsidR="00610E29" w:rsidRPr="008D7552" w:rsidRDefault="00610E29" w:rsidP="00207AAC">
      <w:pPr>
        <w:pStyle w:val="ColorfulList-Accent11"/>
        <w:numPr>
          <w:ilvl w:val="0"/>
          <w:numId w:val="7"/>
        </w:numPr>
      </w:pPr>
      <w:r w:rsidRPr="008D7552">
        <w:t xml:space="preserve">Communicate the </w:t>
      </w:r>
      <w:r w:rsidR="006F392C">
        <w:t>Federation</w:t>
      </w:r>
      <w:r w:rsidRPr="008D7552">
        <w:t xml:space="preserve">’s vision compellingly and support the </w:t>
      </w:r>
      <w:r w:rsidR="001363DF" w:rsidRPr="008D7552">
        <w:t>H</w:t>
      </w:r>
      <w:r w:rsidRPr="008D7552">
        <w:t>eadteacher’s strategic leadership</w:t>
      </w:r>
    </w:p>
    <w:p w14:paraId="41D15617" w14:textId="77777777" w:rsidR="00610E29" w:rsidRPr="008D7552" w:rsidRDefault="00610E29" w:rsidP="00207AAC">
      <w:pPr>
        <w:pStyle w:val="ColorfulList-Accent11"/>
        <w:numPr>
          <w:ilvl w:val="0"/>
          <w:numId w:val="7"/>
        </w:numPr>
      </w:pPr>
      <w:r w:rsidRPr="008D7552">
        <w:t>Lead by example, focusing on providing excellent education for all pupils</w:t>
      </w:r>
    </w:p>
    <w:p w14:paraId="439C09F3" w14:textId="77777777" w:rsidR="00293388" w:rsidRPr="008D7552" w:rsidRDefault="00293388" w:rsidP="00207AAC">
      <w:pPr>
        <w:pStyle w:val="ColorfulList-Accent11"/>
        <w:numPr>
          <w:ilvl w:val="0"/>
          <w:numId w:val="7"/>
        </w:numPr>
      </w:pPr>
      <w:r w:rsidRPr="008D7552">
        <w:t xml:space="preserve">Lead on </w:t>
      </w:r>
      <w:r w:rsidR="001D5068">
        <w:t>agreed</w:t>
      </w:r>
      <w:r w:rsidR="001D5068" w:rsidRPr="008D7552">
        <w:t xml:space="preserve"> </w:t>
      </w:r>
      <w:r w:rsidRPr="008D7552">
        <w:t>whole-school strategies and policy areas</w:t>
      </w:r>
    </w:p>
    <w:p w14:paraId="6AFD91BF" w14:textId="77777777" w:rsidR="00293388" w:rsidRPr="008D7552" w:rsidRDefault="00293388" w:rsidP="00207AAC">
      <w:pPr>
        <w:pStyle w:val="ColorfulList-Accent11"/>
        <w:numPr>
          <w:ilvl w:val="0"/>
          <w:numId w:val="7"/>
        </w:numPr>
      </w:pPr>
      <w:r w:rsidRPr="008D7552">
        <w:t>Build positive relationships with</w:t>
      </w:r>
      <w:r w:rsidR="001D5068">
        <w:t xml:space="preserve"> all</w:t>
      </w:r>
      <w:r w:rsidRPr="008D7552">
        <w:t xml:space="preserve"> members of th</w:t>
      </w:r>
      <w:r w:rsidR="006F392C">
        <w:t>e Federation</w:t>
      </w:r>
      <w:r w:rsidRPr="008D7552">
        <w:t xml:space="preserve"> community</w:t>
      </w:r>
    </w:p>
    <w:p w14:paraId="7CBCC801" w14:textId="77777777" w:rsidR="00293388" w:rsidRPr="008D7552" w:rsidRDefault="00293388" w:rsidP="00207AAC">
      <w:pPr>
        <w:pStyle w:val="ColorfulList-Accent11"/>
        <w:numPr>
          <w:ilvl w:val="0"/>
          <w:numId w:val="7"/>
        </w:numPr>
      </w:pPr>
      <w:r w:rsidRPr="008D7552">
        <w:lastRenderedPageBreak/>
        <w:t>Keep up to date with developments in education</w:t>
      </w:r>
    </w:p>
    <w:p w14:paraId="32290CCD" w14:textId="77777777" w:rsidR="001D5068" w:rsidRPr="001D5068" w:rsidRDefault="00293388" w:rsidP="00207AAC">
      <w:pPr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1D5068">
        <w:t>Seek</w:t>
      </w:r>
      <w:proofErr w:type="gramEnd"/>
      <w:r w:rsidRPr="001D5068">
        <w:t xml:space="preserve"> training and continuing professional development to meet own needs</w:t>
      </w:r>
      <w:r w:rsidR="001D5068" w:rsidRPr="001D5068">
        <w:rPr>
          <w:rFonts w:ascii="Calibri" w:hAnsi="Calibri" w:cs="Calibri"/>
          <w:sz w:val="22"/>
          <w:szCs w:val="22"/>
        </w:rPr>
        <w:t xml:space="preserve"> </w:t>
      </w:r>
    </w:p>
    <w:p w14:paraId="0F90D658" w14:textId="77777777" w:rsidR="001D5068" w:rsidRPr="00200765" w:rsidRDefault="001D5068" w:rsidP="00207AAC">
      <w:pPr>
        <w:pStyle w:val="Sub-heading"/>
        <w:numPr>
          <w:ilvl w:val="0"/>
          <w:numId w:val="2"/>
        </w:numPr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200765">
        <w:rPr>
          <w:rFonts w:ascii="Calibri" w:hAnsi="Calibri" w:cs="Calibri"/>
          <w:b w:val="0"/>
          <w:sz w:val="22"/>
          <w:szCs w:val="22"/>
        </w:rPr>
        <w:t xml:space="preserve">Implement effective line management of delegated staff, including carrying out appraisals, providing professional development opportunities, and holding staff to account </w:t>
      </w:r>
    </w:p>
    <w:p w14:paraId="089E36C0" w14:textId="77777777" w:rsidR="000E462F" w:rsidRDefault="000E462F" w:rsidP="00207AAC">
      <w:pPr>
        <w:pStyle w:val="Sub-heading"/>
        <w:numPr>
          <w:ilvl w:val="0"/>
          <w:numId w:val="2"/>
        </w:numPr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1D5068">
        <w:rPr>
          <w:rFonts w:ascii="Calibri" w:hAnsi="Calibri" w:cs="Calibri"/>
          <w:b w:val="0"/>
          <w:sz w:val="22"/>
          <w:szCs w:val="22"/>
        </w:rPr>
        <w:t>Demonstrate excellent performance against parts one and two of the teacher’s standards</w:t>
      </w:r>
      <w:r w:rsidRPr="005B2E71">
        <w:rPr>
          <w:rFonts w:ascii="Calibri" w:hAnsi="Calibri" w:cs="Calibri"/>
          <w:b w:val="0"/>
          <w:sz w:val="22"/>
          <w:szCs w:val="22"/>
        </w:rPr>
        <w:t>: teaching and personal and professional conduct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1D53A01F" w14:textId="77777777" w:rsidR="001D5068" w:rsidRPr="005B2E71" w:rsidRDefault="001D5068" w:rsidP="00207AAC">
      <w:pPr>
        <w:pStyle w:val="Sub-heading"/>
        <w:numPr>
          <w:ilvl w:val="0"/>
          <w:numId w:val="2"/>
        </w:numPr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Monitor and evaluate the quality of teaching</w:t>
      </w:r>
      <w:r w:rsidR="000E462F">
        <w:rPr>
          <w:rFonts w:ascii="Calibri" w:hAnsi="Calibri" w:cs="Calibri"/>
          <w:b w:val="0"/>
          <w:sz w:val="22"/>
          <w:szCs w:val="22"/>
        </w:rPr>
        <w:t xml:space="preserve">. </w:t>
      </w:r>
    </w:p>
    <w:p w14:paraId="36343121" w14:textId="77777777" w:rsidR="008279A3" w:rsidRDefault="001D5068" w:rsidP="00207AAC">
      <w:pPr>
        <w:pStyle w:val="Sub-heading"/>
        <w:numPr>
          <w:ilvl w:val="0"/>
          <w:numId w:val="2"/>
        </w:numPr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5B2E71">
        <w:rPr>
          <w:rFonts w:ascii="Calibri" w:hAnsi="Calibri" w:cs="Calibri"/>
          <w:b w:val="0"/>
          <w:sz w:val="22"/>
          <w:szCs w:val="22"/>
        </w:rPr>
        <w:t xml:space="preserve">Implement strategies and initiatives to share best practice with others in the school, developing confidence and skills in others </w:t>
      </w:r>
    </w:p>
    <w:p w14:paraId="7A46BBFE" w14:textId="77777777" w:rsidR="006F392C" w:rsidRPr="00200765" w:rsidRDefault="006F392C" w:rsidP="00207AAC">
      <w:pPr>
        <w:pStyle w:val="Sub-heading"/>
        <w:numPr>
          <w:ilvl w:val="0"/>
          <w:numId w:val="2"/>
        </w:numPr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Observe and support pupils’ </w:t>
      </w:r>
      <w:proofErr w:type="spellStart"/>
      <w:r>
        <w:rPr>
          <w:rFonts w:ascii="Calibri" w:hAnsi="Calibri" w:cs="Calibri"/>
          <w:b w:val="0"/>
          <w:sz w:val="22"/>
          <w:szCs w:val="22"/>
        </w:rPr>
        <w:t>behaviour</w:t>
      </w:r>
      <w:proofErr w:type="spellEnd"/>
      <w:r w:rsidR="00F77CE7">
        <w:rPr>
          <w:rFonts w:ascii="Calibri" w:hAnsi="Calibri" w:cs="Calibri"/>
          <w:b w:val="0"/>
          <w:sz w:val="22"/>
          <w:szCs w:val="22"/>
        </w:rPr>
        <w:t xml:space="preserve"> across</w:t>
      </w:r>
      <w:r>
        <w:rPr>
          <w:rFonts w:ascii="Calibri" w:hAnsi="Calibri" w:cs="Calibri"/>
          <w:b w:val="0"/>
          <w:sz w:val="22"/>
          <w:szCs w:val="22"/>
        </w:rPr>
        <w:t xml:space="preserve"> a range of classes at different times of the day, and while on gate and break and lunch duty</w:t>
      </w:r>
      <w:r w:rsidR="00F77CE7">
        <w:rPr>
          <w:rFonts w:ascii="Calibri" w:hAnsi="Calibri" w:cs="Calibri"/>
          <w:b w:val="0"/>
          <w:sz w:val="22"/>
          <w:szCs w:val="22"/>
        </w:rPr>
        <w:t xml:space="preserve">, to inform an accurate picture of </w:t>
      </w:r>
      <w:proofErr w:type="spellStart"/>
      <w:r w:rsidR="00F77CE7">
        <w:rPr>
          <w:rFonts w:ascii="Calibri" w:hAnsi="Calibri" w:cs="Calibri"/>
          <w:b w:val="0"/>
          <w:sz w:val="22"/>
          <w:szCs w:val="22"/>
        </w:rPr>
        <w:t>behaviour</w:t>
      </w:r>
      <w:proofErr w:type="spellEnd"/>
      <w:r w:rsidR="00F77CE7">
        <w:rPr>
          <w:rFonts w:ascii="Calibri" w:hAnsi="Calibri" w:cs="Calibri"/>
          <w:b w:val="0"/>
          <w:sz w:val="22"/>
          <w:szCs w:val="22"/>
        </w:rPr>
        <w:t xml:space="preserve"> across the Federation.</w:t>
      </w:r>
    </w:p>
    <w:p w14:paraId="0E27B00A" w14:textId="77777777" w:rsidR="008D7552" w:rsidRPr="005B2E71" w:rsidRDefault="008D7552" w:rsidP="001705CB">
      <w:pPr>
        <w:pStyle w:val="Sub-heading"/>
        <w:spacing w:after="0"/>
        <w:rPr>
          <w:rFonts w:ascii="Calibri" w:hAnsi="Calibri" w:cs="Calibri"/>
          <w:sz w:val="22"/>
          <w:szCs w:val="22"/>
        </w:rPr>
      </w:pPr>
    </w:p>
    <w:p w14:paraId="60061E4C" w14:textId="77777777" w:rsidR="00293388" w:rsidRPr="005B2E71" w:rsidRDefault="00293388" w:rsidP="008279A3">
      <w:pPr>
        <w:pStyle w:val="Sub-heading"/>
        <w:spacing w:after="0"/>
        <w:jc w:val="both"/>
        <w:rPr>
          <w:rFonts w:ascii="Calibri" w:hAnsi="Calibri" w:cs="Calibri"/>
          <w:sz w:val="22"/>
          <w:szCs w:val="22"/>
        </w:rPr>
      </w:pPr>
    </w:p>
    <w:p w14:paraId="7E59B871" w14:textId="77777777" w:rsidR="008279A3" w:rsidRPr="005B2E71" w:rsidRDefault="00A74B1C" w:rsidP="001705CB">
      <w:pPr>
        <w:pStyle w:val="Sub-heading"/>
        <w:spacing w:after="0"/>
        <w:jc w:val="both"/>
        <w:rPr>
          <w:rFonts w:ascii="Calibri" w:hAnsi="Calibri" w:cs="Calibri"/>
          <w:sz w:val="22"/>
          <w:szCs w:val="22"/>
        </w:rPr>
      </w:pPr>
      <w:r w:rsidRPr="005B2E71">
        <w:rPr>
          <w:rFonts w:ascii="Calibri" w:hAnsi="Calibri" w:cs="Calibri"/>
          <w:sz w:val="22"/>
          <w:szCs w:val="22"/>
        </w:rPr>
        <w:t>Systems and processes</w:t>
      </w:r>
    </w:p>
    <w:p w14:paraId="3AD783DD" w14:textId="77777777" w:rsidR="00E1216B" w:rsidRDefault="008279A3" w:rsidP="00207AAC">
      <w:pPr>
        <w:pStyle w:val="ColorfulList-Accent11"/>
      </w:pPr>
      <w:r w:rsidRPr="008279A3">
        <w:t>Under the direction of the H</w:t>
      </w:r>
      <w:r w:rsidR="00E1216B" w:rsidRPr="008279A3">
        <w:t>eadteacher</w:t>
      </w:r>
      <w:r w:rsidRPr="008279A3">
        <w:t xml:space="preserve"> or D</w:t>
      </w:r>
      <w:r w:rsidR="00E1216B" w:rsidRPr="008279A3">
        <w:t xml:space="preserve">eputy </w:t>
      </w:r>
      <w:r w:rsidRPr="008279A3">
        <w:t>H</w:t>
      </w:r>
      <w:r w:rsidR="00E1216B" w:rsidRPr="008279A3">
        <w:t>eadteacher:</w:t>
      </w:r>
    </w:p>
    <w:p w14:paraId="44EAFD9C" w14:textId="77777777" w:rsidR="001705CB" w:rsidRPr="008279A3" w:rsidRDefault="001705CB" w:rsidP="00207AAC">
      <w:pPr>
        <w:pStyle w:val="ColorfulList-Accent11"/>
      </w:pPr>
    </w:p>
    <w:p w14:paraId="16A87C87" w14:textId="77777777" w:rsidR="00A74B1C" w:rsidRPr="008279A3" w:rsidRDefault="00A74B1C" w:rsidP="00207AAC">
      <w:pPr>
        <w:pStyle w:val="ColorfulList-Accent11"/>
        <w:numPr>
          <w:ilvl w:val="0"/>
          <w:numId w:val="5"/>
        </w:numPr>
      </w:pPr>
      <w:r w:rsidRPr="008279A3">
        <w:t>Ensure that the school’s systems, organisation and processes are well considered, efficient and fit for purpose</w:t>
      </w:r>
    </w:p>
    <w:p w14:paraId="2C3FD819" w14:textId="77777777" w:rsidR="00A74B1C" w:rsidRPr="008279A3" w:rsidRDefault="00A74B1C" w:rsidP="00207AAC">
      <w:pPr>
        <w:pStyle w:val="ColorfulList-Accent11"/>
        <w:numPr>
          <w:ilvl w:val="0"/>
          <w:numId w:val="5"/>
        </w:numPr>
      </w:pPr>
      <w:r w:rsidRPr="008279A3">
        <w:t>Provide a safe, calm and well-ordered environment for all pupils and staff, focused on safeguarding pupils and developing exemplary behaviour</w:t>
      </w:r>
    </w:p>
    <w:p w14:paraId="672CD3E9" w14:textId="77777777" w:rsidR="00A74B1C" w:rsidRPr="008279A3" w:rsidRDefault="00A74B1C" w:rsidP="00207AAC">
      <w:pPr>
        <w:pStyle w:val="ColorfulList-Accent11"/>
        <w:numPr>
          <w:ilvl w:val="0"/>
          <w:numId w:val="5"/>
        </w:numPr>
      </w:pPr>
      <w:r w:rsidRPr="008279A3">
        <w:t xml:space="preserve">Work with the </w:t>
      </w:r>
      <w:r w:rsidR="00987186" w:rsidRPr="008279A3">
        <w:t xml:space="preserve">governing </w:t>
      </w:r>
      <w:r w:rsidRPr="008279A3">
        <w:t>board as appropriate</w:t>
      </w:r>
    </w:p>
    <w:p w14:paraId="4BFFB57F" w14:textId="77777777" w:rsidR="00A74B1C" w:rsidRPr="008279A3" w:rsidRDefault="00A74B1C" w:rsidP="00207AAC">
      <w:pPr>
        <w:pStyle w:val="ColorfulList-Accent11"/>
        <w:numPr>
          <w:ilvl w:val="0"/>
          <w:numId w:val="5"/>
        </w:numPr>
      </w:pPr>
      <w:r w:rsidRPr="008279A3">
        <w:t>Support strategic, curriculum-led financial planning to ensure effective use of budgets and resources</w:t>
      </w:r>
    </w:p>
    <w:p w14:paraId="058FACCE" w14:textId="77777777" w:rsidR="00A74B1C" w:rsidRPr="008279A3" w:rsidRDefault="00A74B1C" w:rsidP="00207AAC">
      <w:pPr>
        <w:pStyle w:val="ColorfulList-Accent11"/>
        <w:numPr>
          <w:ilvl w:val="0"/>
          <w:numId w:val="5"/>
        </w:numPr>
      </w:pPr>
      <w:r w:rsidRPr="008279A3">
        <w:t xml:space="preserve">Support distribution of leadership throughout the </w:t>
      </w:r>
      <w:r w:rsidR="00F77CE7">
        <w:t>Federation</w:t>
      </w:r>
    </w:p>
    <w:p w14:paraId="4B94D5A5" w14:textId="77777777" w:rsidR="00A74B1C" w:rsidRPr="005B2E71" w:rsidRDefault="00A74B1C" w:rsidP="008279A3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005631AB" w14:textId="77777777" w:rsidR="00A74B1C" w:rsidRDefault="00A74B1C" w:rsidP="00D4684B">
      <w:pPr>
        <w:pStyle w:val="Sub-heading"/>
        <w:spacing w:before="120"/>
        <w:jc w:val="both"/>
        <w:rPr>
          <w:rFonts w:ascii="Calibri" w:hAnsi="Calibri" w:cs="Calibri"/>
          <w:i/>
          <w:sz w:val="24"/>
          <w:szCs w:val="22"/>
        </w:rPr>
      </w:pPr>
      <w:r w:rsidRPr="005B2E71">
        <w:rPr>
          <w:rFonts w:ascii="Calibri" w:hAnsi="Calibri" w:cs="Calibri"/>
          <w:i/>
          <w:sz w:val="24"/>
          <w:szCs w:val="22"/>
        </w:rPr>
        <w:t>Other areas of re</w:t>
      </w:r>
      <w:r w:rsidR="00987186" w:rsidRPr="005B2E71">
        <w:rPr>
          <w:rFonts w:ascii="Calibri" w:hAnsi="Calibri" w:cs="Calibri"/>
          <w:i/>
          <w:sz w:val="24"/>
          <w:szCs w:val="22"/>
        </w:rPr>
        <w:t>sponsibility</w:t>
      </w:r>
    </w:p>
    <w:p w14:paraId="547EC502" w14:textId="77777777" w:rsidR="00F541FA" w:rsidRPr="00F541FA" w:rsidRDefault="00F541FA" w:rsidP="00D4684B">
      <w:pPr>
        <w:pStyle w:val="Sub-heading"/>
        <w:spacing w:before="120"/>
        <w:jc w:val="both"/>
        <w:rPr>
          <w:rFonts w:ascii="Calibri" w:hAnsi="Calibri" w:cs="Calibri"/>
          <w:iCs/>
          <w:sz w:val="22"/>
          <w:szCs w:val="22"/>
        </w:rPr>
      </w:pPr>
      <w:proofErr w:type="spellStart"/>
      <w:r w:rsidRPr="00F541FA">
        <w:rPr>
          <w:rFonts w:ascii="Calibri" w:hAnsi="Calibri" w:cs="Calibri"/>
          <w:iCs/>
          <w:sz w:val="22"/>
          <w:szCs w:val="22"/>
        </w:rPr>
        <w:t>Behaviour</w:t>
      </w:r>
      <w:proofErr w:type="spellEnd"/>
      <w:r w:rsidR="00F77CE7">
        <w:rPr>
          <w:rFonts w:ascii="Calibri" w:hAnsi="Calibri" w:cs="Calibri"/>
          <w:iCs/>
          <w:sz w:val="22"/>
          <w:szCs w:val="22"/>
        </w:rPr>
        <w:t xml:space="preserve"> and Engagement</w:t>
      </w:r>
    </w:p>
    <w:p w14:paraId="1F55800B" w14:textId="77777777" w:rsidR="00AB42EA" w:rsidRPr="000A4C1A" w:rsidRDefault="004A2193" w:rsidP="00F541FA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color w:val="000000"/>
          <w:sz w:val="22"/>
          <w:szCs w:val="22"/>
        </w:rPr>
        <w:t>Review and embed curren</w:t>
      </w:r>
      <w:r w:rsidR="00F541FA"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t </w:t>
      </w:r>
      <w:proofErr w:type="spellStart"/>
      <w:r w:rsidR="00F541FA"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>behaviour</w:t>
      </w:r>
      <w:proofErr w:type="spellEnd"/>
      <w:r w:rsidR="00F541FA"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management systems that promote positive </w:t>
      </w:r>
      <w:r w:rsidR="00F541FA">
        <w:rPr>
          <w:rFonts w:ascii="Calibri" w:hAnsi="Calibri" w:cs="Calibri"/>
          <w:b w:val="0"/>
          <w:bCs/>
          <w:color w:val="000000"/>
          <w:sz w:val="22"/>
          <w:szCs w:val="22"/>
        </w:rPr>
        <w:t>pupil</w:t>
      </w:r>
      <w:r w:rsidR="00F541FA"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</w:t>
      </w:r>
      <w:proofErr w:type="spellStart"/>
      <w:r w:rsidR="00F541FA"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>behaviour</w:t>
      </w:r>
      <w:proofErr w:type="spellEnd"/>
      <w:r w:rsidR="00F541FA"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>, engagement, and a respectful school environment</w:t>
      </w:r>
      <w:r w:rsidR="00254E5F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where pupils feel safe, engaged and ready to learn</w:t>
      </w:r>
    </w:p>
    <w:p w14:paraId="17621161" w14:textId="77777777" w:rsidR="006F392C" w:rsidRDefault="000A4C1A" w:rsidP="006F392C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color w:val="000000"/>
          <w:sz w:val="22"/>
          <w:szCs w:val="22"/>
        </w:rPr>
        <w:t>Empower pup</w:t>
      </w:r>
      <w:r w:rsidR="006F392C">
        <w:rPr>
          <w:rFonts w:ascii="Calibri" w:hAnsi="Calibri" w:cs="Calibri"/>
          <w:b w:val="0"/>
          <w:bCs/>
          <w:color w:val="000000"/>
          <w:sz w:val="22"/>
          <w:szCs w:val="22"/>
        </w:rPr>
        <w:t>il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>s t</w:t>
      </w:r>
      <w:r w:rsidR="006F392C">
        <w:rPr>
          <w:rFonts w:ascii="Calibri" w:hAnsi="Calibri" w:cs="Calibri"/>
          <w:b w:val="0"/>
          <w:bCs/>
          <w:color w:val="000000"/>
          <w:sz w:val="22"/>
          <w:szCs w:val="22"/>
        </w:rPr>
        <w:t>o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take responsibility for their </w:t>
      </w:r>
      <w:proofErr w:type="spellStart"/>
      <w:r>
        <w:rPr>
          <w:rFonts w:ascii="Calibri" w:hAnsi="Calibri" w:cs="Calibri"/>
          <w:b w:val="0"/>
          <w:bCs/>
          <w:color w:val="000000"/>
          <w:sz w:val="22"/>
          <w:szCs w:val="22"/>
        </w:rPr>
        <w:t>behaviour</w:t>
      </w:r>
      <w:proofErr w:type="spellEnd"/>
      <w:r>
        <w:rPr>
          <w:rFonts w:ascii="Calibri" w:hAnsi="Calibri" w:cs="Calibri"/>
          <w:b w:val="0"/>
          <w:bCs/>
          <w:color w:val="000000"/>
          <w:sz w:val="22"/>
          <w:szCs w:val="22"/>
        </w:rPr>
        <w:t>, creating a positive ethos where pupils’ self-confidence and self-esteem are promoted by regular praise, recognition, reward and affirmation</w:t>
      </w:r>
      <w:r w:rsidR="006F392C" w:rsidRPr="006F392C">
        <w:rPr>
          <w:rFonts w:ascii="Calibri" w:hAnsi="Calibri" w:cs="Calibri"/>
          <w:b w:val="0"/>
          <w:bCs/>
          <w:sz w:val="22"/>
          <w:szCs w:val="22"/>
        </w:rPr>
        <w:t xml:space="preserve"> </w:t>
      </w:r>
    </w:p>
    <w:p w14:paraId="4C4C6855" w14:textId="77777777" w:rsidR="006F392C" w:rsidRDefault="006F392C" w:rsidP="006F392C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Liaise regularly with parents and outside agencies to address issues relating to pupils’ </w:t>
      </w:r>
      <w:proofErr w:type="spellStart"/>
      <w:r>
        <w:rPr>
          <w:rFonts w:ascii="Calibri" w:hAnsi="Calibri" w:cs="Calibri"/>
          <w:b w:val="0"/>
          <w:bCs/>
          <w:sz w:val="22"/>
          <w:szCs w:val="22"/>
        </w:rPr>
        <w:t>behaviour</w:t>
      </w:r>
      <w:proofErr w:type="spellEnd"/>
      <w:r>
        <w:rPr>
          <w:rFonts w:ascii="Calibri" w:hAnsi="Calibri" w:cs="Calibri"/>
          <w:b w:val="0"/>
          <w:bCs/>
          <w:sz w:val="22"/>
          <w:szCs w:val="22"/>
        </w:rPr>
        <w:t xml:space="preserve"> and welfare</w:t>
      </w:r>
    </w:p>
    <w:p w14:paraId="55F89115" w14:textId="77777777" w:rsidR="000A4C1A" w:rsidRDefault="006F392C" w:rsidP="006F392C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Ensure all stakeholders are aware of and adhere to the Federation’s high expectations for </w:t>
      </w:r>
      <w:proofErr w:type="spellStart"/>
      <w:r>
        <w:rPr>
          <w:rFonts w:ascii="Calibri" w:hAnsi="Calibri" w:cs="Calibri"/>
          <w:b w:val="0"/>
          <w:bCs/>
          <w:sz w:val="22"/>
          <w:szCs w:val="22"/>
        </w:rPr>
        <w:t>behaviour</w:t>
      </w:r>
      <w:proofErr w:type="spellEnd"/>
      <w:r>
        <w:rPr>
          <w:rFonts w:ascii="Calibri" w:hAnsi="Calibri" w:cs="Calibri"/>
          <w:b w:val="0"/>
          <w:bCs/>
          <w:sz w:val="22"/>
          <w:szCs w:val="22"/>
        </w:rPr>
        <w:t xml:space="preserve"> and lead on CPD for staff on </w:t>
      </w:r>
      <w:proofErr w:type="spellStart"/>
      <w:r>
        <w:rPr>
          <w:rFonts w:ascii="Calibri" w:hAnsi="Calibri" w:cs="Calibri"/>
          <w:b w:val="0"/>
          <w:bCs/>
          <w:sz w:val="22"/>
          <w:szCs w:val="22"/>
        </w:rPr>
        <w:t>behaviour</w:t>
      </w:r>
      <w:proofErr w:type="spellEnd"/>
      <w:r>
        <w:rPr>
          <w:rFonts w:ascii="Calibri" w:hAnsi="Calibri" w:cs="Calibri"/>
          <w:b w:val="0"/>
          <w:bCs/>
          <w:sz w:val="22"/>
          <w:szCs w:val="22"/>
        </w:rPr>
        <w:t xml:space="preserve"> for learning strategies</w:t>
      </w:r>
    </w:p>
    <w:p w14:paraId="19AA5F59" w14:textId="77777777" w:rsidR="00445727" w:rsidRPr="006F392C" w:rsidRDefault="00445727" w:rsidP="006F392C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Evaluate the effectiveness of the </w:t>
      </w:r>
      <w:proofErr w:type="spellStart"/>
      <w:r>
        <w:rPr>
          <w:rFonts w:ascii="Calibri" w:hAnsi="Calibri" w:cs="Calibri"/>
          <w:b w:val="0"/>
          <w:bCs/>
          <w:sz w:val="22"/>
          <w:szCs w:val="22"/>
        </w:rPr>
        <w:t>Behaviour</w:t>
      </w:r>
      <w:proofErr w:type="spellEnd"/>
      <w:r>
        <w:rPr>
          <w:rFonts w:ascii="Calibri" w:hAnsi="Calibri" w:cs="Calibri"/>
          <w:b w:val="0"/>
          <w:bCs/>
          <w:sz w:val="22"/>
          <w:szCs w:val="22"/>
        </w:rPr>
        <w:t xml:space="preserve"> policy across the Federation</w:t>
      </w:r>
    </w:p>
    <w:p w14:paraId="0962503F" w14:textId="77777777" w:rsidR="000A4C1A" w:rsidRPr="000A4C1A" w:rsidRDefault="000A4C1A" w:rsidP="00F541FA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Monitor and </w:t>
      </w:r>
      <w:proofErr w:type="spellStart"/>
      <w:r>
        <w:rPr>
          <w:rFonts w:ascii="Calibri" w:hAnsi="Calibri" w:cs="Calibri"/>
          <w:b w:val="0"/>
          <w:bCs/>
          <w:color w:val="000000"/>
          <w:sz w:val="22"/>
          <w:szCs w:val="22"/>
        </w:rPr>
        <w:t>analyse</w:t>
      </w:r>
      <w:proofErr w:type="spellEnd"/>
      <w:r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pupil </w:t>
      </w:r>
      <w:proofErr w:type="spellStart"/>
      <w:r>
        <w:rPr>
          <w:rFonts w:ascii="Calibri" w:hAnsi="Calibri" w:cs="Calibri"/>
          <w:b w:val="0"/>
          <w:bCs/>
          <w:color w:val="000000"/>
          <w:sz w:val="22"/>
          <w:szCs w:val="22"/>
        </w:rPr>
        <w:t>behaviour</w:t>
      </w:r>
      <w:proofErr w:type="spellEnd"/>
      <w:r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data, identifying trends and developing strategy in response to the Federation’s needs</w:t>
      </w:r>
      <w:r w:rsidR="006F392C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and providing data for Governors and Leaders reports</w:t>
      </w:r>
    </w:p>
    <w:p w14:paraId="770D92A2" w14:textId="77777777" w:rsidR="000A4C1A" w:rsidRDefault="000A4C1A" w:rsidP="00F541FA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Design, prepare, deliver and sustain a rigorous and effective </w:t>
      </w:r>
      <w:proofErr w:type="spellStart"/>
      <w:r>
        <w:rPr>
          <w:rFonts w:ascii="Calibri" w:hAnsi="Calibri" w:cs="Calibri"/>
          <w:b w:val="0"/>
          <w:bCs/>
          <w:sz w:val="22"/>
          <w:szCs w:val="22"/>
        </w:rPr>
        <w:t>programme</w:t>
      </w:r>
      <w:proofErr w:type="spellEnd"/>
      <w:r>
        <w:rPr>
          <w:rFonts w:ascii="Calibri" w:hAnsi="Calibri" w:cs="Calibri"/>
          <w:b w:val="0"/>
          <w:bCs/>
          <w:sz w:val="22"/>
          <w:szCs w:val="22"/>
        </w:rPr>
        <w:t xml:space="preserve"> of interventions for students who require additional </w:t>
      </w:r>
      <w:proofErr w:type="spellStart"/>
      <w:r>
        <w:rPr>
          <w:rFonts w:ascii="Calibri" w:hAnsi="Calibri" w:cs="Calibri"/>
          <w:b w:val="0"/>
          <w:bCs/>
          <w:sz w:val="22"/>
          <w:szCs w:val="22"/>
        </w:rPr>
        <w:t>behaviour</w:t>
      </w:r>
      <w:proofErr w:type="spellEnd"/>
      <w:r>
        <w:rPr>
          <w:rFonts w:ascii="Calibri" w:hAnsi="Calibri" w:cs="Calibri"/>
          <w:b w:val="0"/>
          <w:bCs/>
          <w:sz w:val="22"/>
          <w:szCs w:val="22"/>
        </w:rPr>
        <w:t xml:space="preserve"> and welfare support</w:t>
      </w:r>
    </w:p>
    <w:p w14:paraId="644AAEA1" w14:textId="77777777" w:rsidR="000A4C1A" w:rsidRDefault="000A4C1A" w:rsidP="00F541FA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Drive a proactive approach to prevent bullying and discrimination so that</w:t>
      </w:r>
      <w:r w:rsidR="006F392C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 w:val="0"/>
          <w:bCs/>
          <w:sz w:val="22"/>
          <w:szCs w:val="22"/>
        </w:rPr>
        <w:t>pupils feel happy and safe.</w:t>
      </w:r>
    </w:p>
    <w:p w14:paraId="1C475A30" w14:textId="77777777" w:rsidR="006F392C" w:rsidRDefault="00445727" w:rsidP="006F392C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Work with EHT to ensure all compliance</w:t>
      </w:r>
      <w:r w:rsidR="006F392C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 w:val="0"/>
          <w:bCs/>
          <w:sz w:val="22"/>
          <w:szCs w:val="22"/>
        </w:rPr>
        <w:t xml:space="preserve">and legal requirements are met </w:t>
      </w:r>
      <w:r w:rsidR="006F392C">
        <w:rPr>
          <w:rFonts w:ascii="Calibri" w:hAnsi="Calibri" w:cs="Calibri"/>
          <w:b w:val="0"/>
          <w:bCs/>
          <w:sz w:val="22"/>
          <w:szCs w:val="22"/>
        </w:rPr>
        <w:t xml:space="preserve">on suspensions and ensure </w:t>
      </w:r>
      <w:r>
        <w:rPr>
          <w:rFonts w:ascii="Calibri" w:hAnsi="Calibri" w:cs="Calibri"/>
          <w:b w:val="0"/>
          <w:bCs/>
          <w:sz w:val="22"/>
          <w:szCs w:val="22"/>
        </w:rPr>
        <w:t xml:space="preserve">Federation </w:t>
      </w:r>
      <w:r w:rsidR="006F392C">
        <w:rPr>
          <w:rFonts w:ascii="Calibri" w:hAnsi="Calibri" w:cs="Calibri"/>
          <w:b w:val="0"/>
          <w:bCs/>
          <w:sz w:val="22"/>
          <w:szCs w:val="22"/>
        </w:rPr>
        <w:t xml:space="preserve">processes are followed to record all stages </w:t>
      </w:r>
    </w:p>
    <w:p w14:paraId="54BDC284" w14:textId="77777777" w:rsidR="006F392C" w:rsidRDefault="006F392C" w:rsidP="006F392C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Lead on the development of alternative strategies for suspension and strategies to support pupils at risk of suspension/permanent exclusion</w:t>
      </w:r>
    </w:p>
    <w:p w14:paraId="1E8C5500" w14:textId="77777777" w:rsidR="00A451D2" w:rsidRDefault="00A451D2" w:rsidP="006F392C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Ensure all pupils </w:t>
      </w:r>
      <w:proofErr w:type="gramStart"/>
      <w:r>
        <w:rPr>
          <w:rFonts w:ascii="Calibri" w:hAnsi="Calibri" w:cs="Calibri"/>
          <w:b w:val="0"/>
          <w:bCs/>
          <w:sz w:val="22"/>
          <w:szCs w:val="22"/>
        </w:rPr>
        <w:t>are able to</w:t>
      </w:r>
      <w:proofErr w:type="gramEnd"/>
      <w:r>
        <w:rPr>
          <w:rFonts w:ascii="Calibri" w:hAnsi="Calibri" w:cs="Calibri"/>
          <w:b w:val="0"/>
          <w:bCs/>
          <w:sz w:val="22"/>
          <w:szCs w:val="22"/>
        </w:rPr>
        <w:t xml:space="preserve"> engage well in all activities, considering risk and assessment of their needs</w:t>
      </w:r>
    </w:p>
    <w:p w14:paraId="6E21942B" w14:textId="77777777" w:rsidR="006F392C" w:rsidRDefault="006F392C" w:rsidP="006F392C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Lead on the processes relating to alternative educational placements for pupils</w:t>
      </w:r>
    </w:p>
    <w:p w14:paraId="3DEEC669" w14:textId="77777777" w:rsidR="006F392C" w:rsidRDefault="006F392C" w:rsidP="00A451D2">
      <w:pPr>
        <w:pStyle w:val="Sub-heading"/>
        <w:spacing w:after="0"/>
        <w:ind w:left="720"/>
        <w:rPr>
          <w:rFonts w:ascii="Calibri" w:hAnsi="Calibri" w:cs="Calibri"/>
          <w:b w:val="0"/>
          <w:bCs/>
          <w:sz w:val="22"/>
          <w:szCs w:val="22"/>
        </w:rPr>
      </w:pPr>
    </w:p>
    <w:p w14:paraId="48E5C03A" w14:textId="77777777" w:rsidR="00F027BB" w:rsidRPr="005B2E71" w:rsidRDefault="00F541FA" w:rsidP="00C0181C">
      <w:pPr>
        <w:pStyle w:val="Sub-heading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Safeguarding</w:t>
      </w:r>
      <w:r w:rsidR="00B75DC0" w:rsidRPr="005B2E71">
        <w:rPr>
          <w:rFonts w:ascii="Calibri" w:hAnsi="Calibri" w:cs="Calibri"/>
          <w:sz w:val="22"/>
          <w:szCs w:val="22"/>
        </w:rPr>
        <w:t xml:space="preserve"> </w:t>
      </w:r>
    </w:p>
    <w:p w14:paraId="572151A0" w14:textId="132018A3" w:rsidR="000A4C1A" w:rsidRPr="000A4C1A" w:rsidRDefault="00254E5F" w:rsidP="3B84D934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sz w:val="22"/>
          <w:szCs w:val="22"/>
        </w:rPr>
      </w:pPr>
      <w:r w:rsidRPr="3B84D934">
        <w:rPr>
          <w:rFonts w:ascii="Calibri" w:hAnsi="Calibri" w:cs="Calibri"/>
          <w:b w:val="0"/>
          <w:sz w:val="22"/>
          <w:szCs w:val="22"/>
        </w:rPr>
        <w:t xml:space="preserve">Act as </w:t>
      </w:r>
      <w:r w:rsidR="52BF75E2" w:rsidRPr="3B84D934">
        <w:rPr>
          <w:rFonts w:ascii="Calibri" w:hAnsi="Calibri" w:cs="Calibri"/>
          <w:b w:val="0"/>
          <w:sz w:val="22"/>
          <w:szCs w:val="22"/>
        </w:rPr>
        <w:t xml:space="preserve">Senior </w:t>
      </w:r>
      <w:r w:rsidRPr="3B84D934">
        <w:rPr>
          <w:rFonts w:ascii="Calibri" w:hAnsi="Calibri" w:cs="Calibri"/>
          <w:b w:val="0"/>
          <w:sz w:val="22"/>
          <w:szCs w:val="22"/>
        </w:rPr>
        <w:t xml:space="preserve">Designated Safeguarding Lead (DSL) and line manage the Federation Safeguarding </w:t>
      </w:r>
      <w:r w:rsidR="00D75DA4" w:rsidRPr="3B84D934">
        <w:rPr>
          <w:rFonts w:ascii="Calibri" w:hAnsi="Calibri" w:cs="Calibri"/>
          <w:b w:val="0"/>
          <w:sz w:val="22"/>
          <w:szCs w:val="22"/>
        </w:rPr>
        <w:t>Lead</w:t>
      </w:r>
      <w:r w:rsidR="000A4C1A" w:rsidRPr="3B84D934">
        <w:rPr>
          <w:rFonts w:ascii="Calibri" w:hAnsi="Calibri" w:cs="Calibri"/>
          <w:b w:val="0"/>
          <w:color w:val="000000" w:themeColor="text1"/>
          <w:sz w:val="22"/>
          <w:szCs w:val="22"/>
        </w:rPr>
        <w:t xml:space="preserve"> </w:t>
      </w:r>
    </w:p>
    <w:p w14:paraId="5F3E61AA" w14:textId="77777777" w:rsidR="000A4C1A" w:rsidRPr="00F541FA" w:rsidRDefault="000A4C1A" w:rsidP="000A4C1A">
      <w:pPr>
        <w:pStyle w:val="Sub-heading"/>
        <w:numPr>
          <w:ilvl w:val="0"/>
          <w:numId w:val="13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color w:val="000000"/>
          <w:sz w:val="22"/>
          <w:szCs w:val="22"/>
        </w:rPr>
        <w:t>W</w:t>
      </w:r>
      <w:r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ork 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>closely with</w:t>
      </w:r>
      <w:r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the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Inclusion team</w:t>
      </w:r>
      <w:r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in supporting 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>the safeguarding, w</w:t>
      </w:r>
      <w:r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elfare, 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>SEN</w:t>
      </w:r>
      <w:r w:rsidRPr="00F541FA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and </w:t>
      </w:r>
      <w:r>
        <w:rPr>
          <w:rFonts w:ascii="Calibri" w:hAnsi="Calibri" w:cs="Calibri"/>
          <w:b w:val="0"/>
          <w:bCs/>
          <w:color w:val="000000"/>
          <w:sz w:val="22"/>
          <w:szCs w:val="22"/>
        </w:rPr>
        <w:t>pastoral needs of our pupils, with a focus on high attendance for all.</w:t>
      </w:r>
    </w:p>
    <w:p w14:paraId="790C3236" w14:textId="3BE275F3" w:rsidR="00254E5F" w:rsidRDefault="000A4C1A" w:rsidP="00254E5F">
      <w:pPr>
        <w:pStyle w:val="Sub-heading"/>
        <w:numPr>
          <w:ilvl w:val="0"/>
          <w:numId w:val="3"/>
        </w:numPr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3B84D934">
        <w:rPr>
          <w:rFonts w:ascii="Calibri" w:hAnsi="Calibri" w:cs="Calibri"/>
          <w:b w:val="0"/>
          <w:sz w:val="22"/>
          <w:szCs w:val="22"/>
        </w:rPr>
        <w:t>Ensure effective safeguarding and behaviour records are rigorous and, as</w:t>
      </w:r>
      <w:r w:rsidR="3F8573B1" w:rsidRPr="3B84D934">
        <w:rPr>
          <w:rFonts w:ascii="Calibri" w:hAnsi="Calibri" w:cs="Calibri"/>
          <w:b w:val="0"/>
          <w:sz w:val="22"/>
          <w:szCs w:val="22"/>
        </w:rPr>
        <w:t xml:space="preserve"> </w:t>
      </w:r>
      <w:r w:rsidR="12B874A3" w:rsidRPr="3B84D934">
        <w:rPr>
          <w:rFonts w:ascii="Calibri" w:hAnsi="Calibri" w:cs="Calibri"/>
          <w:b w:val="0"/>
          <w:sz w:val="22"/>
          <w:szCs w:val="22"/>
        </w:rPr>
        <w:t xml:space="preserve">Senior </w:t>
      </w:r>
      <w:r w:rsidRPr="3B84D934">
        <w:rPr>
          <w:rFonts w:ascii="Calibri" w:hAnsi="Calibri" w:cs="Calibri"/>
          <w:b w:val="0"/>
          <w:sz w:val="22"/>
          <w:szCs w:val="22"/>
        </w:rPr>
        <w:t>DSL, own practice is effective.</w:t>
      </w:r>
    </w:p>
    <w:p w14:paraId="717BF55A" w14:textId="77777777" w:rsidR="006F392C" w:rsidRPr="005B2E71" w:rsidRDefault="006F392C" w:rsidP="00254E5F">
      <w:pPr>
        <w:pStyle w:val="Sub-heading"/>
        <w:numPr>
          <w:ilvl w:val="0"/>
          <w:numId w:val="3"/>
        </w:numPr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Represent the Federation at BCP and </w:t>
      </w:r>
      <w:proofErr w:type="spellStart"/>
      <w:r>
        <w:rPr>
          <w:rFonts w:ascii="Calibri" w:hAnsi="Calibri" w:cs="Calibri"/>
          <w:b w:val="0"/>
          <w:sz w:val="22"/>
          <w:szCs w:val="22"/>
        </w:rPr>
        <w:t>Hamwic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Safeguarding networks and briefings and participate fully in Safeguarding audits and reporting processes</w:t>
      </w:r>
    </w:p>
    <w:p w14:paraId="3656B9AB" w14:textId="77777777" w:rsidR="00C0181C" w:rsidRDefault="00C0181C" w:rsidP="00C0181C">
      <w:pPr>
        <w:rPr>
          <w:rFonts w:cs="Arial"/>
          <w:b/>
          <w:i/>
          <w:sz w:val="24"/>
        </w:rPr>
      </w:pPr>
    </w:p>
    <w:p w14:paraId="68E0F9CA" w14:textId="77777777" w:rsidR="00C0181C" w:rsidRPr="005B2E71" w:rsidRDefault="00C0181C" w:rsidP="00C0181C">
      <w:pPr>
        <w:rPr>
          <w:rFonts w:ascii="Calibri" w:hAnsi="Calibri" w:cs="Calibri"/>
          <w:b/>
          <w:i/>
          <w:sz w:val="24"/>
        </w:rPr>
      </w:pPr>
      <w:r w:rsidRPr="005B2E71">
        <w:rPr>
          <w:rFonts w:ascii="Calibri" w:hAnsi="Calibri" w:cs="Calibri"/>
          <w:b/>
          <w:i/>
          <w:sz w:val="24"/>
        </w:rPr>
        <w:t>Other Duties:</w:t>
      </w:r>
    </w:p>
    <w:p w14:paraId="64209BEA" w14:textId="77777777" w:rsidR="00C0181C" w:rsidRPr="00C0181C" w:rsidRDefault="00C0181C" w:rsidP="00BE7793">
      <w:pPr>
        <w:spacing w:after="37"/>
        <w:jc w:val="both"/>
        <w:rPr>
          <w:sz w:val="22"/>
        </w:rPr>
      </w:pPr>
      <w:r w:rsidRPr="005B2E71">
        <w:rPr>
          <w:rFonts w:ascii="Calibri" w:hAnsi="Calibri" w:cs="Calibri"/>
          <w:sz w:val="22"/>
        </w:rPr>
        <w:t xml:space="preserve">At an appropriate level, according to the job role, grade and training received, all employees in </w:t>
      </w:r>
      <w:r w:rsidR="00BE7793">
        <w:rPr>
          <w:rFonts w:ascii="Calibri" w:hAnsi="Calibri" w:cs="Calibri"/>
          <w:sz w:val="22"/>
        </w:rPr>
        <w:t>HET</w:t>
      </w:r>
      <w:r w:rsidRPr="005B2E71">
        <w:rPr>
          <w:rFonts w:ascii="Calibri" w:hAnsi="Calibri" w:cs="Calibri"/>
          <w:sz w:val="22"/>
        </w:rPr>
        <w:t xml:space="preserve"> are expected to:</w:t>
      </w:r>
      <w:r w:rsidRPr="00C0181C">
        <w:rPr>
          <w:sz w:val="22"/>
        </w:rPr>
        <w:t xml:space="preserve"> </w:t>
      </w:r>
    </w:p>
    <w:p w14:paraId="3DC45DE1" w14:textId="77777777" w:rsidR="00C0181C" w:rsidRPr="002D025C" w:rsidRDefault="00C0181C" w:rsidP="00BE7793">
      <w:pPr>
        <w:pStyle w:val="ListParagraph"/>
        <w:numPr>
          <w:ilvl w:val="0"/>
          <w:numId w:val="8"/>
        </w:numPr>
        <w:spacing w:after="5" w:line="249" w:lineRule="auto"/>
        <w:ind w:left="709" w:hanging="283"/>
        <w:jc w:val="both"/>
      </w:pPr>
      <w:r w:rsidRPr="002D025C">
        <w:t xml:space="preserve">Support the aims, values, mission and ethos of </w:t>
      </w:r>
      <w:r w:rsidR="00BE7793">
        <w:t>HET</w:t>
      </w:r>
      <w:r w:rsidRPr="002D025C">
        <w:t xml:space="preserve"> and participate to the team approach of </w:t>
      </w:r>
      <w:r w:rsidR="00BE7793">
        <w:t>HET</w:t>
      </w:r>
    </w:p>
    <w:p w14:paraId="4C72863F" w14:textId="77777777" w:rsidR="00C0181C" w:rsidRPr="002D025C" w:rsidRDefault="00C0181C" w:rsidP="00BE7793">
      <w:pPr>
        <w:pStyle w:val="ListParagraph"/>
        <w:numPr>
          <w:ilvl w:val="0"/>
          <w:numId w:val="8"/>
        </w:numPr>
        <w:spacing w:after="37" w:line="249" w:lineRule="auto"/>
        <w:ind w:left="709" w:hanging="283"/>
        <w:jc w:val="both"/>
      </w:pPr>
      <w:r w:rsidRPr="002D025C">
        <w:t xml:space="preserve">Attend and contribute to staff meetings and training days as required, and identify areas of personal practice and experience to develop </w:t>
      </w:r>
    </w:p>
    <w:p w14:paraId="4EB18A27" w14:textId="77777777" w:rsidR="00C0181C" w:rsidRPr="002D025C" w:rsidRDefault="00C0181C" w:rsidP="00BE7793">
      <w:pPr>
        <w:pStyle w:val="ListParagraph"/>
        <w:numPr>
          <w:ilvl w:val="0"/>
          <w:numId w:val="8"/>
        </w:numPr>
        <w:spacing w:after="37" w:line="249" w:lineRule="auto"/>
        <w:ind w:left="709" w:hanging="283"/>
        <w:jc w:val="both"/>
      </w:pPr>
      <w:r w:rsidRPr="002D025C">
        <w:t xml:space="preserve">Take appropriate responsibility for safeguarding and children’s welfare and be aware of confidential issues linked to home/child/teacher/academy and keep confidences appropriately  </w:t>
      </w:r>
    </w:p>
    <w:p w14:paraId="3A73A90C" w14:textId="77777777" w:rsidR="00C0181C" w:rsidRPr="002D025C" w:rsidRDefault="00C0181C" w:rsidP="00BE7793">
      <w:pPr>
        <w:pStyle w:val="ListParagraph"/>
        <w:numPr>
          <w:ilvl w:val="0"/>
          <w:numId w:val="8"/>
        </w:numPr>
        <w:spacing w:after="38" w:line="249" w:lineRule="auto"/>
        <w:ind w:left="709" w:hanging="283"/>
        <w:jc w:val="both"/>
      </w:pPr>
      <w:r w:rsidRPr="002D025C">
        <w:t xml:space="preserve">The post holder </w:t>
      </w:r>
      <w:proofErr w:type="gramStart"/>
      <w:r w:rsidRPr="002D025C">
        <w:t>at all times</w:t>
      </w:r>
      <w:proofErr w:type="gramEnd"/>
      <w:r w:rsidRPr="002D025C">
        <w:t xml:space="preserve">, </w:t>
      </w:r>
      <w:proofErr w:type="gramStart"/>
      <w:r w:rsidRPr="002D025C">
        <w:t>whether or not</w:t>
      </w:r>
      <w:proofErr w:type="gramEnd"/>
      <w:r w:rsidRPr="002D025C">
        <w:t xml:space="preserve"> in the employ of our schools or </w:t>
      </w:r>
      <w:r w:rsidR="00BE7793">
        <w:t>HET</w:t>
      </w:r>
      <w:r w:rsidRPr="002D025C">
        <w:t xml:space="preserve"> and except where such information is in the public domain maintain the strictest secrecy </w:t>
      </w:r>
      <w:proofErr w:type="gramStart"/>
      <w:r w:rsidRPr="002D025C">
        <w:t>with regard to</w:t>
      </w:r>
      <w:proofErr w:type="gramEnd"/>
      <w:r w:rsidRPr="002D025C">
        <w:t xml:space="preserve"> the business affairs of our schools </w:t>
      </w:r>
      <w:r w:rsidR="00BE7793">
        <w:t>or HET</w:t>
      </w:r>
      <w:r w:rsidRPr="002D025C">
        <w:t xml:space="preserve"> and its customers/stakeholders, products and product lists </w:t>
      </w:r>
    </w:p>
    <w:p w14:paraId="77510584" w14:textId="77777777" w:rsidR="00C0181C" w:rsidRPr="002D025C" w:rsidRDefault="00C0181C" w:rsidP="00BE7793">
      <w:pPr>
        <w:pStyle w:val="ListParagraph"/>
        <w:numPr>
          <w:ilvl w:val="0"/>
          <w:numId w:val="8"/>
        </w:numPr>
        <w:spacing w:after="5" w:line="249" w:lineRule="auto"/>
        <w:ind w:left="709" w:hanging="283"/>
        <w:jc w:val="both"/>
      </w:pPr>
      <w:r w:rsidRPr="002D025C">
        <w:t xml:space="preserve">Be aware of health and safety issues and act in accordance with the Health and Safety Policy </w:t>
      </w:r>
    </w:p>
    <w:p w14:paraId="5FACB58A" w14:textId="77777777" w:rsidR="00C0181C" w:rsidRPr="002D025C" w:rsidRDefault="00C0181C" w:rsidP="00BE7793">
      <w:pPr>
        <w:pStyle w:val="ListParagraph"/>
        <w:numPr>
          <w:ilvl w:val="0"/>
          <w:numId w:val="8"/>
        </w:numPr>
        <w:spacing w:after="5" w:line="249" w:lineRule="auto"/>
        <w:ind w:left="709" w:hanging="283"/>
        <w:jc w:val="both"/>
      </w:pPr>
      <w:r w:rsidRPr="002D025C">
        <w:t>To liaise with other staff, contractors and outside agencies/organisa</w:t>
      </w:r>
      <w:r>
        <w:t>tions as appropriate</w:t>
      </w:r>
    </w:p>
    <w:p w14:paraId="29D6B04F" w14:textId="77777777" w:rsidR="00C0181C" w:rsidRPr="00F77CE7" w:rsidRDefault="00C0181C" w:rsidP="00C0181C">
      <w:pPr>
        <w:spacing w:after="0"/>
        <w:rPr>
          <w:b/>
        </w:rPr>
      </w:pPr>
      <w:r>
        <w:rPr>
          <w:b/>
        </w:rPr>
        <w:t xml:space="preserve"> </w:t>
      </w:r>
    </w:p>
    <w:p w14:paraId="0062C3F5" w14:textId="77777777" w:rsidR="00C0181C" w:rsidRPr="005B2E71" w:rsidRDefault="00C0181C" w:rsidP="00C0181C">
      <w:pPr>
        <w:tabs>
          <w:tab w:val="left" w:pos="1230"/>
        </w:tabs>
        <w:jc w:val="both"/>
        <w:rPr>
          <w:rFonts w:ascii="Calibri" w:hAnsi="Calibri" w:cs="Calibri"/>
          <w:sz w:val="22"/>
        </w:rPr>
      </w:pPr>
      <w:r w:rsidRPr="005B2E71">
        <w:rPr>
          <w:rFonts w:ascii="Calibri" w:hAnsi="Calibri" w:cs="Calibri"/>
          <w:sz w:val="22"/>
        </w:rPr>
        <w:t xml:space="preserve">The post holder may be expected to carry out duties other than those given in the job description where the level of responsibility is </w:t>
      </w:r>
      <w:r w:rsidR="00690219" w:rsidRPr="005B2E71">
        <w:rPr>
          <w:rFonts w:ascii="Calibri" w:hAnsi="Calibri" w:cs="Calibri"/>
          <w:sz w:val="22"/>
        </w:rPr>
        <w:t>similar,</w:t>
      </w:r>
      <w:r w:rsidRPr="005B2E71">
        <w:rPr>
          <w:rFonts w:ascii="Calibri" w:hAnsi="Calibri" w:cs="Calibri"/>
          <w:sz w:val="22"/>
        </w:rPr>
        <w:t xml:space="preserve"> and </w:t>
      </w:r>
      <w:r w:rsidR="00690219">
        <w:rPr>
          <w:rFonts w:ascii="Calibri" w:hAnsi="Calibri" w:cs="Calibri"/>
          <w:sz w:val="22"/>
        </w:rPr>
        <w:t>they have</w:t>
      </w:r>
      <w:r w:rsidRPr="005B2E71">
        <w:rPr>
          <w:rFonts w:ascii="Calibri" w:hAnsi="Calibri" w:cs="Calibri"/>
          <w:sz w:val="22"/>
        </w:rPr>
        <w:t xml:space="preserve"> appropriate qualifications or received appropriate training to carry out these duties.</w:t>
      </w:r>
    </w:p>
    <w:p w14:paraId="45FB0818" w14:textId="77777777" w:rsidR="00C0181C" w:rsidRDefault="00C0181C" w:rsidP="00C0181C">
      <w:pPr>
        <w:tabs>
          <w:tab w:val="left" w:pos="1230"/>
        </w:tabs>
        <w:jc w:val="both"/>
      </w:pPr>
    </w:p>
    <w:p w14:paraId="3D9C125A" w14:textId="77777777" w:rsidR="00C0181C" w:rsidRPr="005B2E71" w:rsidRDefault="00C0181C" w:rsidP="00C0181C">
      <w:pPr>
        <w:tabs>
          <w:tab w:val="left" w:pos="1230"/>
        </w:tabs>
        <w:spacing w:after="0"/>
        <w:jc w:val="both"/>
        <w:rPr>
          <w:rFonts w:ascii="Calibri" w:hAnsi="Calibri" w:cs="Calibri"/>
          <w:sz w:val="24"/>
        </w:rPr>
      </w:pPr>
      <w:r w:rsidRPr="005B2E71">
        <w:rPr>
          <w:rFonts w:ascii="Calibri" w:hAnsi="Calibri" w:cs="Calibri"/>
          <w:b/>
          <w:sz w:val="24"/>
        </w:rPr>
        <w:t>Manager Signature:</w:t>
      </w:r>
      <w:r w:rsidRPr="005B2E71">
        <w:rPr>
          <w:rFonts w:ascii="Calibri" w:hAnsi="Calibri" w:cs="Calibri"/>
          <w:b/>
          <w:sz w:val="24"/>
        </w:rPr>
        <w:tab/>
      </w:r>
      <w:r w:rsidRPr="005B2E71">
        <w:rPr>
          <w:rFonts w:ascii="Calibri" w:hAnsi="Calibri" w:cs="Calibri"/>
          <w:sz w:val="24"/>
        </w:rPr>
        <w:tab/>
        <w:t>……………………………………………………………………………………………</w:t>
      </w:r>
    </w:p>
    <w:p w14:paraId="049F31CB" w14:textId="77777777" w:rsidR="00C0181C" w:rsidRPr="005B2E71" w:rsidRDefault="00C0181C" w:rsidP="00C0181C">
      <w:pPr>
        <w:tabs>
          <w:tab w:val="left" w:pos="1230"/>
        </w:tabs>
        <w:spacing w:after="0"/>
        <w:jc w:val="both"/>
        <w:rPr>
          <w:rFonts w:ascii="Calibri" w:hAnsi="Calibri" w:cs="Calibri"/>
          <w:sz w:val="36"/>
        </w:rPr>
      </w:pPr>
    </w:p>
    <w:p w14:paraId="7722DACC" w14:textId="77777777" w:rsidR="00C0181C" w:rsidRPr="005B2E71" w:rsidRDefault="00C0181C" w:rsidP="00C0181C">
      <w:pPr>
        <w:tabs>
          <w:tab w:val="left" w:pos="1230"/>
        </w:tabs>
        <w:spacing w:after="0"/>
        <w:jc w:val="both"/>
        <w:rPr>
          <w:rFonts w:ascii="Calibri" w:hAnsi="Calibri" w:cs="Calibri"/>
          <w:sz w:val="24"/>
        </w:rPr>
      </w:pPr>
      <w:r w:rsidRPr="005B2E71">
        <w:rPr>
          <w:rFonts w:ascii="Calibri" w:hAnsi="Calibri" w:cs="Calibri"/>
          <w:b/>
          <w:sz w:val="24"/>
        </w:rPr>
        <w:t>Employee Signature:</w:t>
      </w:r>
      <w:r w:rsidRPr="005B2E71">
        <w:rPr>
          <w:rFonts w:ascii="Calibri" w:hAnsi="Calibri" w:cs="Calibri"/>
          <w:sz w:val="24"/>
        </w:rPr>
        <w:tab/>
      </w:r>
      <w:r w:rsidRPr="005B2E71">
        <w:rPr>
          <w:rFonts w:ascii="Calibri" w:hAnsi="Calibri" w:cs="Calibri"/>
          <w:sz w:val="24"/>
        </w:rPr>
        <w:tab/>
        <w:t>…………</w:t>
      </w:r>
      <w:proofErr w:type="gramStart"/>
      <w:r w:rsidRPr="005B2E71">
        <w:rPr>
          <w:rFonts w:ascii="Calibri" w:hAnsi="Calibri" w:cs="Calibri"/>
          <w:sz w:val="24"/>
        </w:rPr>
        <w:t>…..</w:t>
      </w:r>
      <w:proofErr w:type="gramEnd"/>
      <w:r w:rsidRPr="005B2E71">
        <w:rPr>
          <w:rFonts w:ascii="Calibri" w:hAnsi="Calibri" w:cs="Calibri"/>
          <w:sz w:val="24"/>
        </w:rPr>
        <w:t>…………………………………………………………………………….</w:t>
      </w:r>
    </w:p>
    <w:p w14:paraId="53128261" w14:textId="77777777" w:rsidR="00C0181C" w:rsidRPr="005B2E71" w:rsidRDefault="00C0181C" w:rsidP="00C0181C">
      <w:pPr>
        <w:tabs>
          <w:tab w:val="left" w:pos="1230"/>
        </w:tabs>
        <w:spacing w:after="0"/>
        <w:jc w:val="both"/>
        <w:rPr>
          <w:rFonts w:ascii="Calibri" w:hAnsi="Calibri" w:cs="Calibri"/>
          <w:sz w:val="36"/>
        </w:rPr>
      </w:pPr>
    </w:p>
    <w:p w14:paraId="4BB79198" w14:textId="77777777" w:rsidR="00C0181C" w:rsidRPr="005B2E71" w:rsidRDefault="00C0181C" w:rsidP="00C0181C">
      <w:pPr>
        <w:tabs>
          <w:tab w:val="left" w:pos="1230"/>
        </w:tabs>
        <w:spacing w:after="0"/>
        <w:jc w:val="both"/>
        <w:rPr>
          <w:rFonts w:ascii="Calibri" w:hAnsi="Calibri" w:cs="Calibri"/>
          <w:sz w:val="24"/>
        </w:rPr>
      </w:pPr>
      <w:r w:rsidRPr="005B2E71">
        <w:rPr>
          <w:rFonts w:ascii="Calibri" w:hAnsi="Calibri" w:cs="Calibri"/>
          <w:b/>
          <w:sz w:val="24"/>
        </w:rPr>
        <w:t>Date:</w:t>
      </w:r>
      <w:r w:rsidRPr="005B2E71">
        <w:rPr>
          <w:rFonts w:ascii="Calibri" w:hAnsi="Calibri" w:cs="Calibri"/>
          <w:sz w:val="24"/>
        </w:rPr>
        <w:tab/>
      </w:r>
      <w:r w:rsidRPr="005B2E71">
        <w:rPr>
          <w:rFonts w:ascii="Calibri" w:hAnsi="Calibri" w:cs="Calibri"/>
          <w:sz w:val="24"/>
        </w:rPr>
        <w:tab/>
      </w:r>
      <w:r w:rsidRPr="005B2E71">
        <w:rPr>
          <w:rFonts w:ascii="Calibri" w:hAnsi="Calibri" w:cs="Calibri"/>
          <w:sz w:val="24"/>
        </w:rPr>
        <w:tab/>
      </w:r>
      <w:r w:rsidRPr="005B2E71">
        <w:rPr>
          <w:rFonts w:ascii="Calibri" w:hAnsi="Calibri" w:cs="Calibri"/>
          <w:sz w:val="24"/>
        </w:rPr>
        <w:tab/>
        <w:t>…………………………………………………………</w:t>
      </w:r>
    </w:p>
    <w:p w14:paraId="62486C05" w14:textId="77777777" w:rsidR="008D7552" w:rsidRPr="005B2E71" w:rsidRDefault="008D7552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101652C" w14:textId="77777777" w:rsidR="008D7552" w:rsidRPr="005B2E71" w:rsidRDefault="008D7552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B99056E" w14:textId="77777777" w:rsidR="008D7552" w:rsidRPr="005B2E71" w:rsidRDefault="008D7552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1299C43A" w14:textId="77777777" w:rsidR="008D7552" w:rsidRPr="005B2E71" w:rsidRDefault="008D7552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DDBEF00" w14:textId="77777777" w:rsidR="003919E2" w:rsidRPr="005B2E71" w:rsidRDefault="003919E2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3461D779" w14:textId="77777777" w:rsidR="003919E2" w:rsidRDefault="003919E2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3CF2D8B6" w14:textId="77777777" w:rsidR="00E7464D" w:rsidRDefault="00E7464D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0FB78278" w14:textId="77777777" w:rsidR="00E7464D" w:rsidRDefault="00E7464D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1FC39945" w14:textId="77777777" w:rsidR="00E7464D" w:rsidRDefault="00E7464D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0562CB0E" w14:textId="77777777" w:rsidR="00E7464D" w:rsidRDefault="00E7464D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34CE0A41" w14:textId="77777777" w:rsidR="00E7464D" w:rsidRDefault="00E7464D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62EBF3C5" w14:textId="77777777" w:rsidR="00E7464D" w:rsidRDefault="00E7464D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6D98A12B" w14:textId="77777777" w:rsidR="00E7464D" w:rsidRDefault="00E7464D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2946DB82" w14:textId="77777777" w:rsidR="001A59EE" w:rsidRDefault="001A59EE" w:rsidP="00C0181C">
      <w:pPr>
        <w:pStyle w:val="Caption1"/>
        <w:spacing w:before="0" w:after="0"/>
        <w:jc w:val="both"/>
        <w:rPr>
          <w:rFonts w:ascii="Calibri" w:hAnsi="Calibri" w:cs="Calibri"/>
          <w:sz w:val="22"/>
          <w:szCs w:val="22"/>
        </w:rPr>
      </w:pPr>
    </w:p>
    <w:sectPr w:rsidR="001A59EE" w:rsidSect="00F00EDF">
      <w:footerReference w:type="even" r:id="rId14"/>
      <w:footerReference w:type="default" r:id="rId15"/>
      <w:pgSz w:w="11900" w:h="16840"/>
      <w:pgMar w:top="851" w:right="1134" w:bottom="153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FE41" w14:textId="77777777" w:rsidR="00962B60" w:rsidRDefault="00962B60" w:rsidP="00FE4EBF">
      <w:pPr>
        <w:spacing w:before="0" w:after="0"/>
      </w:pPr>
      <w:r>
        <w:separator/>
      </w:r>
    </w:p>
  </w:endnote>
  <w:endnote w:type="continuationSeparator" w:id="0">
    <w:p w14:paraId="635DD7EA" w14:textId="77777777" w:rsidR="00962B60" w:rsidRDefault="00962B60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F87921" w:rsidRDefault="00F87921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2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A21919" w14:textId="77777777" w:rsidR="00F87921" w:rsidRDefault="00F87921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486E" w14:textId="77777777" w:rsidR="00690219" w:rsidRPr="008F313B" w:rsidRDefault="00690219" w:rsidP="00690219">
    <w:pPr>
      <w:pStyle w:val="Footer"/>
      <w:jc w:val="right"/>
      <w:rPr>
        <w:rFonts w:ascii="Calibri" w:hAnsi="Calibri" w:cs="Calibri"/>
        <w:b/>
        <w:bCs/>
        <w:sz w:val="16"/>
        <w:szCs w:val="20"/>
      </w:rPr>
    </w:pPr>
    <w:r w:rsidRPr="008F313B">
      <w:rPr>
        <w:rFonts w:ascii="Calibri" w:hAnsi="Calibri" w:cs="Calibri"/>
        <w:b/>
        <w:bCs/>
        <w:sz w:val="16"/>
        <w:szCs w:val="20"/>
      </w:rPr>
      <w:t xml:space="preserve">Updated </w:t>
    </w:r>
    <w:r w:rsidR="00BE7793">
      <w:rPr>
        <w:rFonts w:ascii="Calibri" w:hAnsi="Calibri" w:cs="Calibri"/>
        <w:b/>
        <w:bCs/>
        <w:sz w:val="16"/>
        <w:szCs w:val="20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C50C" w14:textId="77777777" w:rsidR="00962B60" w:rsidRDefault="00962B60" w:rsidP="00FE4EBF">
      <w:pPr>
        <w:spacing w:before="0" w:after="0"/>
      </w:pPr>
      <w:r>
        <w:separator/>
      </w:r>
    </w:p>
  </w:footnote>
  <w:footnote w:type="continuationSeparator" w:id="0">
    <w:p w14:paraId="7555215D" w14:textId="77777777" w:rsidR="00962B60" w:rsidRDefault="00962B60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35B"/>
    <w:multiLevelType w:val="hybridMultilevel"/>
    <w:tmpl w:val="57387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24E8"/>
    <w:multiLevelType w:val="hybridMultilevel"/>
    <w:tmpl w:val="22BE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43BD6"/>
    <w:multiLevelType w:val="hybridMultilevel"/>
    <w:tmpl w:val="6D9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2CD9"/>
    <w:multiLevelType w:val="hybridMultilevel"/>
    <w:tmpl w:val="85C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B5D4B"/>
    <w:multiLevelType w:val="hybridMultilevel"/>
    <w:tmpl w:val="F7E82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70B9"/>
    <w:multiLevelType w:val="hybridMultilevel"/>
    <w:tmpl w:val="7404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87D91"/>
    <w:multiLevelType w:val="hybridMultilevel"/>
    <w:tmpl w:val="D4124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F0774"/>
    <w:multiLevelType w:val="hybridMultilevel"/>
    <w:tmpl w:val="4AD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033A2"/>
    <w:multiLevelType w:val="hybridMultilevel"/>
    <w:tmpl w:val="FF84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104C3"/>
    <w:multiLevelType w:val="hybridMultilevel"/>
    <w:tmpl w:val="BEF6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404A2"/>
    <w:multiLevelType w:val="hybridMultilevel"/>
    <w:tmpl w:val="BBA2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C3644"/>
    <w:multiLevelType w:val="hybridMultilevel"/>
    <w:tmpl w:val="123E1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643E8"/>
    <w:multiLevelType w:val="hybridMultilevel"/>
    <w:tmpl w:val="A0FC5A5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07861176">
    <w:abstractNumId w:val="3"/>
  </w:num>
  <w:num w:numId="2" w16cid:durableId="1022559769">
    <w:abstractNumId w:val="8"/>
  </w:num>
  <w:num w:numId="3" w16cid:durableId="634603936">
    <w:abstractNumId w:val="1"/>
  </w:num>
  <w:num w:numId="4" w16cid:durableId="1440635772">
    <w:abstractNumId w:val="2"/>
  </w:num>
  <w:num w:numId="5" w16cid:durableId="1604460136">
    <w:abstractNumId w:val="0"/>
  </w:num>
  <w:num w:numId="6" w16cid:durableId="599069843">
    <w:abstractNumId w:val="9"/>
  </w:num>
  <w:num w:numId="7" w16cid:durableId="242570625">
    <w:abstractNumId w:val="5"/>
  </w:num>
  <w:num w:numId="8" w16cid:durableId="2041121555">
    <w:abstractNumId w:val="12"/>
  </w:num>
  <w:num w:numId="9" w16cid:durableId="4940656">
    <w:abstractNumId w:val="7"/>
  </w:num>
  <w:num w:numId="10" w16cid:durableId="2061319022">
    <w:abstractNumId w:val="6"/>
  </w:num>
  <w:num w:numId="11" w16cid:durableId="531916268">
    <w:abstractNumId w:val="4"/>
  </w:num>
  <w:num w:numId="12" w16cid:durableId="1724258127">
    <w:abstractNumId w:val="11"/>
  </w:num>
  <w:num w:numId="13" w16cid:durableId="187565519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05F39"/>
    <w:rsid w:val="00014D9C"/>
    <w:rsid w:val="0001772B"/>
    <w:rsid w:val="00020A42"/>
    <w:rsid w:val="0002420D"/>
    <w:rsid w:val="00025FC4"/>
    <w:rsid w:val="00035530"/>
    <w:rsid w:val="0003631C"/>
    <w:rsid w:val="00040F63"/>
    <w:rsid w:val="00042646"/>
    <w:rsid w:val="00042A08"/>
    <w:rsid w:val="00045792"/>
    <w:rsid w:val="00066558"/>
    <w:rsid w:val="000700DC"/>
    <w:rsid w:val="00072C8E"/>
    <w:rsid w:val="00073A8C"/>
    <w:rsid w:val="00076F71"/>
    <w:rsid w:val="000A4735"/>
    <w:rsid w:val="000A4C1A"/>
    <w:rsid w:val="000D0A56"/>
    <w:rsid w:val="000D1AD6"/>
    <w:rsid w:val="000D389A"/>
    <w:rsid w:val="000E462F"/>
    <w:rsid w:val="000F283C"/>
    <w:rsid w:val="000F3EDF"/>
    <w:rsid w:val="0011122A"/>
    <w:rsid w:val="0011435C"/>
    <w:rsid w:val="00114978"/>
    <w:rsid w:val="00124494"/>
    <w:rsid w:val="001303E9"/>
    <w:rsid w:val="0013184F"/>
    <w:rsid w:val="00134F92"/>
    <w:rsid w:val="001363DF"/>
    <w:rsid w:val="00144390"/>
    <w:rsid w:val="00156BCF"/>
    <w:rsid w:val="001705CB"/>
    <w:rsid w:val="00173DAE"/>
    <w:rsid w:val="00197118"/>
    <w:rsid w:val="001A59EE"/>
    <w:rsid w:val="001A7EA2"/>
    <w:rsid w:val="001B0588"/>
    <w:rsid w:val="001B14B0"/>
    <w:rsid w:val="001B3E2A"/>
    <w:rsid w:val="001B3FAD"/>
    <w:rsid w:val="001C1B9E"/>
    <w:rsid w:val="001D5068"/>
    <w:rsid w:val="00200765"/>
    <w:rsid w:val="00204182"/>
    <w:rsid w:val="00207AAC"/>
    <w:rsid w:val="00210E4A"/>
    <w:rsid w:val="00214466"/>
    <w:rsid w:val="00223884"/>
    <w:rsid w:val="00241FCB"/>
    <w:rsid w:val="00254E5F"/>
    <w:rsid w:val="00277B46"/>
    <w:rsid w:val="00293388"/>
    <w:rsid w:val="002A2D45"/>
    <w:rsid w:val="002A5C7D"/>
    <w:rsid w:val="002A6FB3"/>
    <w:rsid w:val="002B0749"/>
    <w:rsid w:val="002B1883"/>
    <w:rsid w:val="002B7588"/>
    <w:rsid w:val="002C03DF"/>
    <w:rsid w:val="002D18CC"/>
    <w:rsid w:val="002D1DEA"/>
    <w:rsid w:val="002F1222"/>
    <w:rsid w:val="002F2EEB"/>
    <w:rsid w:val="002F730F"/>
    <w:rsid w:val="003147F4"/>
    <w:rsid w:val="003161EF"/>
    <w:rsid w:val="003355DB"/>
    <w:rsid w:val="00346052"/>
    <w:rsid w:val="00360FE9"/>
    <w:rsid w:val="003667AA"/>
    <w:rsid w:val="003919E2"/>
    <w:rsid w:val="003925E5"/>
    <w:rsid w:val="003933EF"/>
    <w:rsid w:val="003A1B3E"/>
    <w:rsid w:val="003A6E4E"/>
    <w:rsid w:val="003B10D2"/>
    <w:rsid w:val="003B278E"/>
    <w:rsid w:val="003B4765"/>
    <w:rsid w:val="003C76F8"/>
    <w:rsid w:val="003C7B22"/>
    <w:rsid w:val="003D5741"/>
    <w:rsid w:val="003D5D07"/>
    <w:rsid w:val="003D6F73"/>
    <w:rsid w:val="003F0736"/>
    <w:rsid w:val="003F6106"/>
    <w:rsid w:val="00415566"/>
    <w:rsid w:val="00421853"/>
    <w:rsid w:val="00427A4F"/>
    <w:rsid w:val="004345CD"/>
    <w:rsid w:val="004351E8"/>
    <w:rsid w:val="00445727"/>
    <w:rsid w:val="00454B92"/>
    <w:rsid w:val="00456549"/>
    <w:rsid w:val="00486E8B"/>
    <w:rsid w:val="00492B3F"/>
    <w:rsid w:val="0049681A"/>
    <w:rsid w:val="004A2193"/>
    <w:rsid w:val="004E0DCE"/>
    <w:rsid w:val="004F2874"/>
    <w:rsid w:val="004F546F"/>
    <w:rsid w:val="004F59E0"/>
    <w:rsid w:val="0050218E"/>
    <w:rsid w:val="00507A48"/>
    <w:rsid w:val="0051225B"/>
    <w:rsid w:val="00523137"/>
    <w:rsid w:val="00532F73"/>
    <w:rsid w:val="00542979"/>
    <w:rsid w:val="005470CA"/>
    <w:rsid w:val="0056371F"/>
    <w:rsid w:val="00580009"/>
    <w:rsid w:val="00592D87"/>
    <w:rsid w:val="005A1531"/>
    <w:rsid w:val="005B2E71"/>
    <w:rsid w:val="005B74C1"/>
    <w:rsid w:val="005D3C8A"/>
    <w:rsid w:val="005F58CA"/>
    <w:rsid w:val="00610E29"/>
    <w:rsid w:val="006130A5"/>
    <w:rsid w:val="00615166"/>
    <w:rsid w:val="0062592D"/>
    <w:rsid w:val="00625AEA"/>
    <w:rsid w:val="00627173"/>
    <w:rsid w:val="00655C88"/>
    <w:rsid w:val="006607B6"/>
    <w:rsid w:val="00666271"/>
    <w:rsid w:val="00690219"/>
    <w:rsid w:val="006B0DAB"/>
    <w:rsid w:val="006B55A9"/>
    <w:rsid w:val="006F392C"/>
    <w:rsid w:val="006F70BC"/>
    <w:rsid w:val="007020A8"/>
    <w:rsid w:val="0071479B"/>
    <w:rsid w:val="0072601B"/>
    <w:rsid w:val="00753454"/>
    <w:rsid w:val="007600C1"/>
    <w:rsid w:val="00761D98"/>
    <w:rsid w:val="007835C4"/>
    <w:rsid w:val="00795C90"/>
    <w:rsid w:val="007A1DAD"/>
    <w:rsid w:val="007A4AC9"/>
    <w:rsid w:val="007A5598"/>
    <w:rsid w:val="007B0EF1"/>
    <w:rsid w:val="007F5DEE"/>
    <w:rsid w:val="00800604"/>
    <w:rsid w:val="00801947"/>
    <w:rsid w:val="008254F6"/>
    <w:rsid w:val="008279A3"/>
    <w:rsid w:val="00832239"/>
    <w:rsid w:val="00837EDC"/>
    <w:rsid w:val="008564BE"/>
    <w:rsid w:val="00856671"/>
    <w:rsid w:val="008601E8"/>
    <w:rsid w:val="00874226"/>
    <w:rsid w:val="00874A5F"/>
    <w:rsid w:val="008B2C04"/>
    <w:rsid w:val="008D7552"/>
    <w:rsid w:val="008E5C78"/>
    <w:rsid w:val="008E75D3"/>
    <w:rsid w:val="008F313B"/>
    <w:rsid w:val="009006B0"/>
    <w:rsid w:val="00910ACB"/>
    <w:rsid w:val="00931126"/>
    <w:rsid w:val="00935EDC"/>
    <w:rsid w:val="009469CE"/>
    <w:rsid w:val="00947F35"/>
    <w:rsid w:val="0095297D"/>
    <w:rsid w:val="00962B60"/>
    <w:rsid w:val="0097666B"/>
    <w:rsid w:val="00987186"/>
    <w:rsid w:val="009A0C3F"/>
    <w:rsid w:val="009A7E57"/>
    <w:rsid w:val="009D45F3"/>
    <w:rsid w:val="009E4805"/>
    <w:rsid w:val="009E7244"/>
    <w:rsid w:val="00A06443"/>
    <w:rsid w:val="00A33276"/>
    <w:rsid w:val="00A3442E"/>
    <w:rsid w:val="00A451D2"/>
    <w:rsid w:val="00A70471"/>
    <w:rsid w:val="00A74029"/>
    <w:rsid w:val="00A74B1C"/>
    <w:rsid w:val="00A77652"/>
    <w:rsid w:val="00A8237A"/>
    <w:rsid w:val="00A872E7"/>
    <w:rsid w:val="00AB28E2"/>
    <w:rsid w:val="00AB42EA"/>
    <w:rsid w:val="00AC7CBB"/>
    <w:rsid w:val="00AE088E"/>
    <w:rsid w:val="00AF28C1"/>
    <w:rsid w:val="00AF3E56"/>
    <w:rsid w:val="00B02A94"/>
    <w:rsid w:val="00B050FB"/>
    <w:rsid w:val="00B1427A"/>
    <w:rsid w:val="00B17762"/>
    <w:rsid w:val="00B24355"/>
    <w:rsid w:val="00B313A5"/>
    <w:rsid w:val="00B403DB"/>
    <w:rsid w:val="00B56065"/>
    <w:rsid w:val="00B577E2"/>
    <w:rsid w:val="00B6750C"/>
    <w:rsid w:val="00B75DC0"/>
    <w:rsid w:val="00B82141"/>
    <w:rsid w:val="00B87717"/>
    <w:rsid w:val="00BC2427"/>
    <w:rsid w:val="00BE72EA"/>
    <w:rsid w:val="00BE7793"/>
    <w:rsid w:val="00C003A3"/>
    <w:rsid w:val="00C0181C"/>
    <w:rsid w:val="00C06898"/>
    <w:rsid w:val="00C07271"/>
    <w:rsid w:val="00C10FB8"/>
    <w:rsid w:val="00C27454"/>
    <w:rsid w:val="00C61D19"/>
    <w:rsid w:val="00C61FF3"/>
    <w:rsid w:val="00C74CD7"/>
    <w:rsid w:val="00C82D41"/>
    <w:rsid w:val="00C9177C"/>
    <w:rsid w:val="00C92624"/>
    <w:rsid w:val="00CB33CB"/>
    <w:rsid w:val="00CC64F8"/>
    <w:rsid w:val="00CD2FDD"/>
    <w:rsid w:val="00CE3B5B"/>
    <w:rsid w:val="00CF1EB8"/>
    <w:rsid w:val="00CF6D6A"/>
    <w:rsid w:val="00D0575E"/>
    <w:rsid w:val="00D136D4"/>
    <w:rsid w:val="00D305C6"/>
    <w:rsid w:val="00D349B5"/>
    <w:rsid w:val="00D4684B"/>
    <w:rsid w:val="00D468F4"/>
    <w:rsid w:val="00D61C50"/>
    <w:rsid w:val="00D6261F"/>
    <w:rsid w:val="00D657BA"/>
    <w:rsid w:val="00D71641"/>
    <w:rsid w:val="00D75DA4"/>
    <w:rsid w:val="00D86E0C"/>
    <w:rsid w:val="00DA23EC"/>
    <w:rsid w:val="00DA28DA"/>
    <w:rsid w:val="00DA50A5"/>
    <w:rsid w:val="00DA5265"/>
    <w:rsid w:val="00DC0B1D"/>
    <w:rsid w:val="00DC49AB"/>
    <w:rsid w:val="00DE0286"/>
    <w:rsid w:val="00E01548"/>
    <w:rsid w:val="00E1216B"/>
    <w:rsid w:val="00E144ED"/>
    <w:rsid w:val="00E21B55"/>
    <w:rsid w:val="00E2306F"/>
    <w:rsid w:val="00E2542C"/>
    <w:rsid w:val="00E25B4E"/>
    <w:rsid w:val="00E26ABD"/>
    <w:rsid w:val="00E274BE"/>
    <w:rsid w:val="00E31CAD"/>
    <w:rsid w:val="00E450AB"/>
    <w:rsid w:val="00E554F4"/>
    <w:rsid w:val="00E7464D"/>
    <w:rsid w:val="00E776DF"/>
    <w:rsid w:val="00E83A69"/>
    <w:rsid w:val="00E86FCE"/>
    <w:rsid w:val="00EA5D89"/>
    <w:rsid w:val="00EB0336"/>
    <w:rsid w:val="00EB14FC"/>
    <w:rsid w:val="00EB184E"/>
    <w:rsid w:val="00EC6FF6"/>
    <w:rsid w:val="00EC779E"/>
    <w:rsid w:val="00ED30F9"/>
    <w:rsid w:val="00ED4599"/>
    <w:rsid w:val="00F00EDF"/>
    <w:rsid w:val="00F027BB"/>
    <w:rsid w:val="00F07132"/>
    <w:rsid w:val="00F148BE"/>
    <w:rsid w:val="00F32047"/>
    <w:rsid w:val="00F32FCD"/>
    <w:rsid w:val="00F361AA"/>
    <w:rsid w:val="00F36F81"/>
    <w:rsid w:val="00F541FA"/>
    <w:rsid w:val="00F62237"/>
    <w:rsid w:val="00F65CAE"/>
    <w:rsid w:val="00F77CE7"/>
    <w:rsid w:val="00F87921"/>
    <w:rsid w:val="00FA5AA1"/>
    <w:rsid w:val="00FC34ED"/>
    <w:rsid w:val="00FE4EBF"/>
    <w:rsid w:val="00FE57DA"/>
    <w:rsid w:val="00FF73D4"/>
    <w:rsid w:val="12B874A3"/>
    <w:rsid w:val="28A64181"/>
    <w:rsid w:val="39920BF1"/>
    <w:rsid w:val="3B84D934"/>
    <w:rsid w:val="3F8573B1"/>
    <w:rsid w:val="52BF75E2"/>
    <w:rsid w:val="540FF250"/>
    <w:rsid w:val="550ECB9C"/>
    <w:rsid w:val="6CC28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06AFA2"/>
  <w14:defaultImageDpi w14:val="300"/>
  <w15:chartTrackingRefBased/>
  <w15:docId w15:val="{95407FEA-47C4-4E14-9656-F29372AD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79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5C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435C"/>
    <w:rPr>
      <w:rFonts w:ascii="Arial" w:eastAsia="MS Gothic" w:hAnsi="Arial" w:cs="Times New Roman"/>
      <w:b/>
      <w:bCs/>
      <w:sz w:val="28"/>
      <w:szCs w:val="32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207AAC"/>
    <w:pPr>
      <w:spacing w:before="0" w:after="0"/>
      <w:jc w:val="both"/>
    </w:pPr>
    <w:rPr>
      <w:rFonts w:ascii="Calibri" w:eastAsia="Times New Roman" w:hAnsi="Calibri" w:cs="Calibri"/>
      <w:sz w:val="2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DA23EC"/>
    <w:rPr>
      <w:rFonts w:eastAsia="Calibri" w:cs="Arial"/>
      <w:color w:val="0085CF"/>
      <w:sz w:val="36"/>
      <w:szCs w:val="36"/>
      <w:lang w:val="en-GB"/>
    </w:rPr>
  </w:style>
  <w:style w:type="character" w:customStyle="1" w:styleId="Title1Char">
    <w:name w:val="Title 1 Char"/>
    <w:link w:val="Title1"/>
    <w:rsid w:val="00DA23EC"/>
    <w:rPr>
      <w:rFonts w:ascii="Arial" w:eastAsia="Calibri" w:hAnsi="Arial" w:cs="Arial"/>
      <w:b/>
      <w:bCs/>
      <w:color w:val="0085CF"/>
      <w:sz w:val="36"/>
      <w:szCs w:val="3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BodyText"/>
    <w:link w:val="TextChar"/>
    <w:qFormat/>
    <w:rsid w:val="00E31CAD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E31CAD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CAD"/>
  </w:style>
  <w:style w:type="character" w:customStyle="1" w:styleId="BodyTextChar">
    <w:name w:val="Body Text Char"/>
    <w:link w:val="BodyText"/>
    <w:uiPriority w:val="99"/>
    <w:semiHidden/>
    <w:rsid w:val="00E31CAD"/>
    <w:rPr>
      <w:rFonts w:ascii="Arial" w:hAnsi="Arial"/>
      <w:szCs w:val="24"/>
      <w:lang w:val="en-US" w:eastAsia="en-US"/>
    </w:rPr>
  </w:style>
  <w:style w:type="character" w:styleId="Emphasis">
    <w:name w:val="Emphasis"/>
    <w:uiPriority w:val="20"/>
    <w:rsid w:val="00E31CAD"/>
    <w:rPr>
      <w:i/>
      <w:iCs/>
    </w:rPr>
  </w:style>
  <w:style w:type="paragraph" w:customStyle="1" w:styleId="Heading">
    <w:name w:val="Heading"/>
    <w:basedOn w:val="BodyText"/>
    <w:link w:val="HeadingChar"/>
    <w:autoRedefine/>
    <w:qFormat/>
    <w:rsid w:val="00E26ABD"/>
    <w:pPr>
      <w:spacing w:before="0" w:after="0"/>
      <w:jc w:val="center"/>
    </w:pPr>
    <w:rPr>
      <w:rFonts w:ascii="Calibri" w:hAnsi="Calibri" w:cs="Calibri"/>
      <w:b/>
      <w:sz w:val="24"/>
    </w:rPr>
  </w:style>
  <w:style w:type="character" w:customStyle="1" w:styleId="HeadingChar">
    <w:name w:val="Heading Char"/>
    <w:link w:val="Heading"/>
    <w:rsid w:val="00E26ABD"/>
    <w:rPr>
      <w:rFonts w:ascii="Calibri" w:hAnsi="Calibri" w:cs="Calibri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A74B1C"/>
    <w:pPr>
      <w:spacing w:before="0"/>
    </w:pPr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A74B1C"/>
    <w:rPr>
      <w:rFonts w:ascii="Arial" w:hAnsi="Arial" w:cs="Arial"/>
      <w:b/>
      <w:lang w:val="en-US" w:eastAsia="en-US"/>
    </w:rPr>
  </w:style>
  <w:style w:type="paragraph" w:customStyle="1" w:styleId="TableHeading">
    <w:name w:val="TableHeading"/>
    <w:basedOn w:val="Text"/>
    <w:link w:val="TableHeadingChar"/>
    <w:qFormat/>
    <w:rsid w:val="00A74B1C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74B1C"/>
    <w:rPr>
      <w:rFonts w:ascii="Arial" w:hAnsi="Arial" w:cs="Arial"/>
      <w:b/>
      <w:color w:val="FFFFFF"/>
      <w:lang w:val="en-US" w:eastAsia="en-US"/>
    </w:rPr>
  </w:style>
  <w:style w:type="character" w:customStyle="1" w:styleId="apple-converted-space">
    <w:name w:val="apple-converted-space"/>
    <w:rsid w:val="00A74B1C"/>
  </w:style>
  <w:style w:type="paragraph" w:styleId="ListParagraph">
    <w:name w:val="List Paragraph"/>
    <w:basedOn w:val="Normal"/>
    <w:uiPriority w:val="34"/>
    <w:qFormat/>
    <w:rsid w:val="00C0181C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090f8d-3ad4-4de7-a1fb-41776bccfa4c" xsi:nil="true"/>
    <lcf76f155ced4ddcb4097134ff3c332f xmlns="d53d7c6b-4f0e-46e2-b10d-9fe61995c0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46A391F34504597E9D35DBA9D9F62" ma:contentTypeVersion="13" ma:contentTypeDescription="Create a new document." ma:contentTypeScope="" ma:versionID="12f5351777436debdccaaf67a91530e6">
  <xsd:schema xmlns:xsd="http://www.w3.org/2001/XMLSchema" xmlns:xs="http://www.w3.org/2001/XMLSchema" xmlns:p="http://schemas.microsoft.com/office/2006/metadata/properties" xmlns:ns2="d53d7c6b-4f0e-46e2-b10d-9fe61995c0d1" xmlns:ns3="00090f8d-3ad4-4de7-a1fb-41776bccfa4c" targetNamespace="http://schemas.microsoft.com/office/2006/metadata/properties" ma:root="true" ma:fieldsID="3f33e90257329ea8a9d585979128c346" ns2:_="" ns3:_="">
    <xsd:import namespace="d53d7c6b-4f0e-46e2-b10d-9fe61995c0d1"/>
    <xsd:import namespace="00090f8d-3ad4-4de7-a1fb-41776bccf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7c6b-4f0e-46e2-b10d-9fe61995c0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0f8d-3ad4-4de7-a1fb-41776bccf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f266a5e-c8eb-4339-ad97-4d061bf412aa}" ma:internalName="TaxCatchAll" ma:showField="CatchAllData" ma:web="00090f8d-3ad4-4de7-a1fb-41776bccf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60797-8BFC-4F25-8B47-1AFFB2837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E75BC-B1B1-4182-A3F3-CF9A9E2D2416}">
  <ds:schemaRefs>
    <ds:schemaRef ds:uri="http://schemas.microsoft.com/office/2006/metadata/properties"/>
    <ds:schemaRef ds:uri="http://schemas.microsoft.com/office/infopath/2007/PartnerControls"/>
    <ds:schemaRef ds:uri="00090f8d-3ad4-4de7-a1fb-41776bccfa4c"/>
    <ds:schemaRef ds:uri="d53d7c6b-4f0e-46e2-b10d-9fe61995c0d1"/>
  </ds:schemaRefs>
</ds:datastoreItem>
</file>

<file path=customXml/itemProps3.xml><?xml version="1.0" encoding="utf-8"?>
<ds:datastoreItem xmlns:ds="http://schemas.openxmlformats.org/officeDocument/2006/customXml" ds:itemID="{6ED88CBE-4DC5-40B1-9957-CDE5235E5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7c6b-4f0e-46e2-b10d-9fe61995c0d1"/>
    <ds:schemaRef ds:uri="00090f8d-3ad4-4de7-a1fb-41776bccf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D4A726-7902-4723-AE9A-6CBBBAD00B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888</Words>
  <Characters>5307</Characters>
  <Application>Microsoft Office Word</Application>
  <DocSecurity>0</DocSecurity>
  <Lines>165</Lines>
  <Paragraphs>86</Paragraphs>
  <ScaleCrop>false</ScaleCrop>
  <Company>The Key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dc:description/>
  <cp:lastModifiedBy>Lynne Emmerson</cp:lastModifiedBy>
  <cp:revision>4</cp:revision>
  <dcterms:created xsi:type="dcterms:W3CDTF">2025-12-15T09:08:00Z</dcterms:created>
  <dcterms:modified xsi:type="dcterms:W3CDTF">2025-12-15T10:29:00Z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0x01010061346A391F34504597E9D35DBA9D9F62</vt:lpwstr>
  </property>
  <property fmtid="{D5CDD505-2E9C-101B-9397-08002B2CF9AE}" pid="5" name="MediaServiceImageTags">
    <vt:lpwstr/>
  </property>
</Properties>
</file>