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21ECD292" w14:textId="70901CCB" w:rsidR="005947D6" w:rsidRPr="006473A9" w:rsidRDefault="00E02D74" w:rsidP="00132E6A">
      <w:pPr>
        <w:spacing w:after="0" w:line="240" w:lineRule="auto"/>
        <w:rPr>
          <w:rFonts w:ascii="Arial" w:hAnsi="Arial" w:cs="Arial"/>
        </w:rPr>
      </w:pPr>
      <w:r w:rsidRPr="006473A9">
        <w:rPr>
          <w:rFonts w:ascii="Arial" w:hAnsi="Arial" w:cs="Arial"/>
        </w:rPr>
        <w:t>To accompany job description and person specification FN512a Accountant.</w:t>
      </w:r>
    </w:p>
    <w:p w14:paraId="41A3141D" w14:textId="77777777" w:rsidR="005947D6" w:rsidRPr="006473A9" w:rsidRDefault="005947D6" w:rsidP="00132E6A">
      <w:pPr>
        <w:spacing w:after="0" w:line="240" w:lineRule="auto"/>
        <w:rPr>
          <w:rFonts w:ascii="Arial" w:hAnsi="Arial" w:cs="Arial"/>
        </w:rPr>
      </w:pPr>
    </w:p>
    <w:p w14:paraId="1CB942BB" w14:textId="09FBF4D9" w:rsidR="00132E6A" w:rsidRDefault="00132E6A" w:rsidP="00132E6A">
      <w:pPr>
        <w:spacing w:after="0" w:line="240" w:lineRule="auto"/>
        <w:rPr>
          <w:rFonts w:ascii="Arial" w:hAnsi="Arial" w:cs="Arial"/>
        </w:rPr>
      </w:pPr>
      <w:r w:rsidRPr="006473A9">
        <w:rPr>
          <w:rFonts w:ascii="Arial" w:hAnsi="Arial" w:cs="Arial"/>
        </w:rPr>
        <w:t>Job title:</w:t>
      </w:r>
      <w:r w:rsidR="00804397" w:rsidRPr="006473A9">
        <w:rPr>
          <w:rFonts w:ascii="Arial" w:hAnsi="Arial" w:cs="Arial"/>
        </w:rPr>
        <w:t xml:space="preserve"> </w:t>
      </w:r>
      <w:r w:rsidR="005947D6" w:rsidRPr="006473A9">
        <w:rPr>
          <w:rFonts w:ascii="Arial" w:hAnsi="Arial" w:cs="Arial"/>
        </w:rPr>
        <w:t>Early Years and Schools Accountant</w:t>
      </w:r>
    </w:p>
    <w:p w14:paraId="3BD334AB" w14:textId="77777777" w:rsidR="006473A9" w:rsidRPr="006473A9" w:rsidRDefault="006473A9" w:rsidP="00132E6A">
      <w:pPr>
        <w:spacing w:after="0" w:line="240" w:lineRule="auto"/>
        <w:rPr>
          <w:rFonts w:ascii="Arial" w:hAnsi="Arial" w:cs="Arial"/>
        </w:rPr>
      </w:pPr>
    </w:p>
    <w:p w14:paraId="0A41C911" w14:textId="3D829911" w:rsidR="00132E6A" w:rsidRPr="006473A9" w:rsidRDefault="00132E6A" w:rsidP="00132E6A">
      <w:pPr>
        <w:spacing w:after="0" w:line="240" w:lineRule="auto"/>
        <w:rPr>
          <w:rFonts w:ascii="Arial" w:hAnsi="Arial" w:cs="Arial"/>
        </w:rPr>
      </w:pPr>
      <w:r w:rsidRPr="006473A9">
        <w:rPr>
          <w:rFonts w:ascii="Arial" w:hAnsi="Arial" w:cs="Arial"/>
        </w:rPr>
        <w:t>Directorate/Service/Team:</w:t>
      </w:r>
      <w:r w:rsidR="00804397" w:rsidRPr="006473A9">
        <w:rPr>
          <w:rFonts w:ascii="Arial" w:hAnsi="Arial" w:cs="Arial"/>
        </w:rPr>
        <w:t xml:space="preserve"> </w:t>
      </w:r>
      <w:r w:rsidR="00912260" w:rsidRPr="006473A9">
        <w:rPr>
          <w:rFonts w:ascii="Arial" w:hAnsi="Arial" w:cs="Arial"/>
        </w:rPr>
        <w:t>Children’s Services / Education Services / Schools, Finance &amp; Support</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2ECDD41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DD7069" w:rsidRPr="00386231">
        <w:rPr>
          <w:rFonts w:ascii="Arial" w:hAnsi="Arial" w:cs="Arial"/>
        </w:rPr>
        <w:t>Team Manager, Schools Finance &amp; Support</w:t>
      </w:r>
    </w:p>
    <w:p w14:paraId="17E14297" w14:textId="744A3E39" w:rsidR="00132E6A" w:rsidRP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4C0CAE">
        <w:rPr>
          <w:rFonts w:ascii="Arial" w:hAnsi="Arial" w:cs="Arial"/>
        </w:rPr>
        <w:t>E</w:t>
      </w:r>
      <w:r w:rsidR="00FE4EF9">
        <w:rPr>
          <w:rFonts w:ascii="Arial" w:hAnsi="Arial" w:cs="Arial"/>
        </w:rPr>
        <w:t>arly years and school finance. This is a finance role within Children</w:t>
      </w:r>
      <w:r w:rsidR="007B0DE4">
        <w:rPr>
          <w:rFonts w:ascii="Arial" w:hAnsi="Arial" w:cs="Arial"/>
        </w:rPr>
        <w:t xml:space="preserve">s Services </w:t>
      </w:r>
      <w:r w:rsidR="00623590">
        <w:rPr>
          <w:rFonts w:ascii="Arial" w:hAnsi="Arial" w:cs="Arial"/>
        </w:rPr>
        <w:t xml:space="preserve">which links </w:t>
      </w:r>
      <w:r w:rsidR="00E919BE">
        <w:rPr>
          <w:rFonts w:ascii="Arial" w:hAnsi="Arial" w:cs="Arial"/>
        </w:rPr>
        <w:t xml:space="preserve">finance and commercial responsibilities to education priorities. </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Pr="00132E6A" w:rsidRDefault="00132E6A" w:rsidP="00132E6A">
      <w:pPr>
        <w:pStyle w:val="Heading2"/>
      </w:pPr>
      <w:r>
        <w:t>Context of work</w:t>
      </w:r>
    </w:p>
    <w:p w14:paraId="3989628D" w14:textId="1E8CF5B5" w:rsidR="00AE7F11" w:rsidRPr="00386231" w:rsidRDefault="00AE7F11" w:rsidP="00AE7F11">
      <w:pPr>
        <w:spacing w:after="0" w:line="240" w:lineRule="auto"/>
        <w:rPr>
          <w:rFonts w:ascii="Arial" w:hAnsi="Arial" w:cs="Arial"/>
        </w:rPr>
      </w:pPr>
      <w:r w:rsidRPr="00386231">
        <w:rPr>
          <w:rFonts w:ascii="Arial" w:hAnsi="Arial" w:cs="Arial"/>
        </w:rPr>
        <w:t>This postholder’s work links with the four blocks of the Dedicated Schools Grant (DSG). This grant funds early education providers, mainstream schools, special schools and learning centres, as well as funding some services provided by Dorset Council. There will be a requirement to stay up to date with the latest information published in respect of the DSG and communicate changes to both colleagues</w:t>
      </w:r>
      <w:r w:rsidR="001E5B05">
        <w:rPr>
          <w:rFonts w:ascii="Arial" w:hAnsi="Arial" w:cs="Arial"/>
        </w:rPr>
        <w:t>, early years providers and</w:t>
      </w:r>
      <w:r w:rsidRPr="00386231">
        <w:rPr>
          <w:rFonts w:ascii="Arial" w:hAnsi="Arial" w:cs="Arial"/>
        </w:rPr>
        <w:t xml:space="preserve"> schools. There will be </w:t>
      </w:r>
      <w:r w:rsidR="001E5B05">
        <w:rPr>
          <w:rFonts w:ascii="Arial" w:hAnsi="Arial" w:cs="Arial"/>
        </w:rPr>
        <w:t>regular and ad hoc</w:t>
      </w:r>
      <w:r w:rsidRPr="00386231">
        <w:rPr>
          <w:rFonts w:ascii="Arial" w:hAnsi="Arial" w:cs="Arial"/>
        </w:rPr>
        <w:t xml:space="preserve"> consultations to run with early years providers and schools. Consultation outcomes will be presented to the Dorset Schools’ Forum, which will involve writing formal papers and making presentations.</w:t>
      </w:r>
    </w:p>
    <w:p w14:paraId="669694C3" w14:textId="77777777" w:rsidR="00AE7F11" w:rsidRPr="00386231" w:rsidRDefault="00AE7F11" w:rsidP="00AE7F11">
      <w:pPr>
        <w:spacing w:after="0" w:line="240" w:lineRule="auto"/>
        <w:rPr>
          <w:rFonts w:ascii="Arial" w:hAnsi="Arial" w:cs="Arial"/>
        </w:rPr>
      </w:pPr>
    </w:p>
    <w:p w14:paraId="39D5D901" w14:textId="77777777" w:rsidR="00AE7F11" w:rsidRPr="00386231" w:rsidRDefault="00AE7F11" w:rsidP="00AE7F11">
      <w:pPr>
        <w:spacing w:after="0" w:line="240" w:lineRule="auto"/>
        <w:rPr>
          <w:rFonts w:ascii="Arial" w:hAnsi="Arial" w:cs="Arial"/>
        </w:rPr>
      </w:pPr>
      <w:r w:rsidRPr="00386231">
        <w:rPr>
          <w:rFonts w:ascii="Arial" w:hAnsi="Arial" w:cs="Arial"/>
        </w:rPr>
        <w:t>The post holder will be responsible for setting the budget for the early years block of the DSG and be involved in budget monitoring throughout the year. They will also oversee the payment of funding to early years providers and check data returns to the DfE.  Audit related responsibilities will involve ensuring early years providers are compliant with the DfE’s statutory guidance, performing audit checks and updating the Dorset Local Provider Agreement. The post holder will also be involved in parental complaints in respect of early education funding</w:t>
      </w:r>
    </w:p>
    <w:p w14:paraId="5BF2BEDF" w14:textId="77777777" w:rsidR="00AE7F11" w:rsidRPr="00386231" w:rsidRDefault="00AE7F11" w:rsidP="00AE7F11">
      <w:pPr>
        <w:spacing w:after="0" w:line="240" w:lineRule="auto"/>
        <w:rPr>
          <w:rFonts w:ascii="Arial" w:hAnsi="Arial" w:cs="Arial"/>
        </w:rPr>
      </w:pPr>
    </w:p>
    <w:p w14:paraId="0A91641B" w14:textId="77777777" w:rsidR="00AE7F11" w:rsidRPr="00386231" w:rsidRDefault="00AE7F11" w:rsidP="00AE7F11">
      <w:pPr>
        <w:spacing w:after="0" w:line="240" w:lineRule="auto"/>
        <w:rPr>
          <w:rFonts w:ascii="Arial" w:hAnsi="Arial" w:cs="Arial"/>
        </w:rPr>
      </w:pPr>
      <w:r w:rsidRPr="00386231">
        <w:rPr>
          <w:rFonts w:ascii="Arial" w:hAnsi="Arial" w:cs="Arial"/>
        </w:rPr>
        <w:t>The postholder will be involved in producing budget setting tools for schools, checking and monitoring budgets during the year, alongside colleagues in the team. This may involve meeting Headteachers and Business Managers from schools, either in person at their school or virtually. There is also a requirement to deliver training sessions for school staff and governors in respect of good financial practice.</w:t>
      </w:r>
    </w:p>
    <w:p w14:paraId="06BA134A" w14:textId="77777777" w:rsidR="00AE7F11" w:rsidRPr="00386231" w:rsidRDefault="00AE7F11" w:rsidP="00AE7F11">
      <w:pPr>
        <w:spacing w:after="0" w:line="240" w:lineRule="auto"/>
        <w:rPr>
          <w:rFonts w:ascii="Arial" w:hAnsi="Arial" w:cs="Arial"/>
        </w:rPr>
      </w:pPr>
    </w:p>
    <w:p w14:paraId="2B82A931" w14:textId="77777777" w:rsidR="00AE7F11" w:rsidRPr="00386231" w:rsidRDefault="00AE7F11" w:rsidP="00AE7F11">
      <w:pPr>
        <w:spacing w:after="0" w:line="240" w:lineRule="auto"/>
        <w:rPr>
          <w:rFonts w:ascii="Arial" w:hAnsi="Arial" w:cs="Arial"/>
        </w:rPr>
      </w:pPr>
      <w:r w:rsidRPr="00386231">
        <w:rPr>
          <w:rFonts w:ascii="Arial" w:hAnsi="Arial" w:cs="Arial"/>
        </w:rPr>
        <w:t>There is management responsibility for Finance Officers in the team responsible for working on early education and school finance.</w:t>
      </w:r>
    </w:p>
    <w:p w14:paraId="4EA19631" w14:textId="77777777" w:rsidR="00AE7F11" w:rsidRPr="00386231" w:rsidRDefault="00AE7F11" w:rsidP="00AE7F11">
      <w:pPr>
        <w:spacing w:after="0" w:line="240" w:lineRule="auto"/>
        <w:rPr>
          <w:rFonts w:ascii="Arial" w:hAnsi="Arial" w:cs="Arial"/>
        </w:rPr>
      </w:pPr>
    </w:p>
    <w:p w14:paraId="280BA407" w14:textId="77777777" w:rsidR="00AE7F11" w:rsidRPr="00386231" w:rsidRDefault="00AE7F11" w:rsidP="00AE7F11">
      <w:pPr>
        <w:spacing w:after="0" w:line="240" w:lineRule="auto"/>
        <w:rPr>
          <w:rFonts w:ascii="Arial" w:hAnsi="Arial" w:cs="Arial"/>
        </w:rPr>
      </w:pPr>
      <w:r w:rsidRPr="00386231">
        <w:rPr>
          <w:rFonts w:ascii="Arial" w:hAnsi="Arial" w:cs="Arial"/>
        </w:rPr>
        <w:t>There will be some work connected with the high needs block of the DSG, depending on strategic priorities, for example, calculating values for elements of high needs funding and updating connected documentation. The role will also have responsibility for calculating mechanisms for distributing grants when needed and updating the pupil growth calculator.</w:t>
      </w:r>
    </w:p>
    <w:p w14:paraId="76125D24" w14:textId="77777777" w:rsidR="00132E6A" w:rsidRDefault="00132E6A" w:rsidP="00132E6A">
      <w:pPr>
        <w:spacing w:after="0" w:line="240" w:lineRule="auto"/>
        <w:rPr>
          <w:rFonts w:ascii="Arial" w:hAnsi="Arial" w:cs="Arial"/>
        </w:rPr>
      </w:pPr>
    </w:p>
    <w:p w14:paraId="3A002EE5" w14:textId="77777777" w:rsidR="004C0CAE" w:rsidRDefault="004C0CAE" w:rsidP="00132E6A">
      <w:pPr>
        <w:spacing w:after="0" w:line="240" w:lineRule="auto"/>
        <w:rPr>
          <w:rFonts w:ascii="Arial" w:hAnsi="Arial" w:cs="Arial"/>
        </w:rPr>
      </w:pPr>
    </w:p>
    <w:p w14:paraId="7825D32A" w14:textId="77777777" w:rsidR="004C0CAE" w:rsidRDefault="004C0CAE" w:rsidP="00132E6A">
      <w:pPr>
        <w:spacing w:after="0" w:line="240" w:lineRule="auto"/>
        <w:rPr>
          <w:rFonts w:ascii="Arial" w:hAnsi="Arial" w:cs="Arial"/>
        </w:rPr>
      </w:pPr>
    </w:p>
    <w:p w14:paraId="7B6C4540" w14:textId="77777777" w:rsidR="004C0CAE" w:rsidRDefault="004C0CAE" w:rsidP="00132E6A">
      <w:pPr>
        <w:spacing w:after="0" w:line="240" w:lineRule="auto"/>
        <w:rPr>
          <w:rFonts w:ascii="Arial" w:hAnsi="Arial" w:cs="Arial"/>
        </w:rPr>
      </w:pPr>
    </w:p>
    <w:p w14:paraId="20680807" w14:textId="77777777" w:rsidR="004C0CAE" w:rsidRPr="00132E6A" w:rsidRDefault="004C0CAE" w:rsidP="00132E6A">
      <w:pPr>
        <w:spacing w:after="0" w:line="240" w:lineRule="auto"/>
        <w:rPr>
          <w:rFonts w:ascii="Arial" w:hAnsi="Arial" w:cs="Arial"/>
        </w:rPr>
      </w:pPr>
    </w:p>
    <w:p w14:paraId="398C1914" w14:textId="67012553" w:rsidR="00132E6A" w:rsidRPr="00132E6A" w:rsidRDefault="00132E6A" w:rsidP="00132E6A">
      <w:pPr>
        <w:pStyle w:val="Heading2"/>
      </w:pPr>
      <w:r w:rsidRPr="00132E6A">
        <w:lastRenderedPageBreak/>
        <w:t xml:space="preserve">Travel </w:t>
      </w:r>
      <w:r>
        <w:t>r</w:t>
      </w:r>
      <w:r w:rsidRPr="00132E6A">
        <w:t>equirement</w:t>
      </w:r>
    </w:p>
    <w:p w14:paraId="0AF0FC5A" w14:textId="613E64E8" w:rsidR="00132E6A" w:rsidRPr="00132E6A" w:rsidRDefault="00132E6A" w:rsidP="00132E6A">
      <w:pPr>
        <w:spacing w:after="0" w:line="240" w:lineRule="auto"/>
        <w:rPr>
          <w:rFonts w:ascii="Arial" w:hAnsi="Arial" w:cs="Arial"/>
        </w:rPr>
      </w:pPr>
      <w:r w:rsidRPr="00132E6A">
        <w:rPr>
          <w:rFonts w:ascii="Arial" w:hAnsi="Arial" w:cs="Arial"/>
        </w:rPr>
        <w:t xml:space="preserve">This position has a significant travel requirement. </w:t>
      </w:r>
      <w:r w:rsidR="000B2E1D">
        <w:rPr>
          <w:rFonts w:ascii="Arial" w:hAnsi="Arial" w:cs="Arial"/>
        </w:rPr>
        <w:t xml:space="preserve"> </w:t>
      </w:r>
      <w:r w:rsidRPr="00132E6A">
        <w:rPr>
          <w:rFonts w:ascii="Arial" w:hAnsi="Arial" w:cs="Arial"/>
        </w:rPr>
        <w:t xml:space="preserve">This means that there is a requirement for a vehicle (or transport deemed to be suitable by the Council) to be available on most working days </w:t>
      </w:r>
      <w:proofErr w:type="gramStart"/>
      <w:r w:rsidRPr="00132E6A">
        <w:rPr>
          <w:rFonts w:ascii="Arial" w:hAnsi="Arial" w:cs="Arial"/>
        </w:rPr>
        <w:t>in order to</w:t>
      </w:r>
      <w:proofErr w:type="gramEnd"/>
      <w:r w:rsidRPr="00132E6A">
        <w:rPr>
          <w:rFonts w:ascii="Arial" w:hAnsi="Arial" w:cs="Arial"/>
        </w:rPr>
        <w:t xml:space="preserve"> carry out normal duties.</w:t>
      </w:r>
      <w:r w:rsidR="000B2E1D">
        <w:rPr>
          <w:rFonts w:ascii="Arial" w:hAnsi="Arial" w:cs="Arial"/>
        </w:rPr>
        <w:t xml:space="preserve"> </w:t>
      </w:r>
      <w:r w:rsidRPr="00132E6A">
        <w:rPr>
          <w:rFonts w:ascii="Arial" w:hAnsi="Arial" w:cs="Arial"/>
        </w:rPr>
        <w:t xml:space="preserve"> Employees in positions with a significant travel requirement are required to provide a replacement vehicle if their usual vehicle is not available over an extended period.</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469696EC" w14:textId="665DA7E0" w:rsidR="00132E6A" w:rsidRPr="00386231" w:rsidRDefault="00132E6A" w:rsidP="00132E6A">
      <w:pPr>
        <w:spacing w:after="0" w:line="240" w:lineRule="auto"/>
        <w:rPr>
          <w:rFonts w:ascii="Arial" w:hAnsi="Arial" w:cs="Arial"/>
        </w:rPr>
      </w:pPr>
      <w:r w:rsidRPr="00386231">
        <w:rPr>
          <w:rFonts w:ascii="Arial" w:hAnsi="Arial" w:cs="Arial"/>
        </w:rPr>
        <w:t>The ability to converse at ease with customers and provide advice in accurate spoken English is essential for the post.</w:t>
      </w:r>
    </w:p>
    <w:p w14:paraId="0411CEC2" w14:textId="77777777" w:rsidR="00373025" w:rsidRPr="00386231" w:rsidRDefault="00373025" w:rsidP="00132E6A">
      <w:pPr>
        <w:spacing w:after="0" w:line="240" w:lineRule="auto"/>
        <w:rPr>
          <w:rFonts w:ascii="Arial" w:hAnsi="Arial" w:cs="Arial"/>
        </w:rPr>
      </w:pPr>
    </w:p>
    <w:p w14:paraId="2942E99E" w14:textId="77777777" w:rsidR="00386231" w:rsidRPr="00386231" w:rsidRDefault="00386231" w:rsidP="00386231">
      <w:pPr>
        <w:spacing w:after="0" w:line="240" w:lineRule="auto"/>
        <w:rPr>
          <w:rFonts w:ascii="Arial" w:hAnsi="Arial" w:cs="Arial"/>
        </w:rPr>
      </w:pPr>
      <w:r w:rsidRPr="00386231">
        <w:rPr>
          <w:rFonts w:ascii="Arial" w:hAnsi="Arial" w:cs="Arial"/>
        </w:rPr>
        <w:t>Working time will be split between working from home and working in the office at County Hall.</w:t>
      </w:r>
    </w:p>
    <w:p w14:paraId="07091517" w14:textId="77777777" w:rsidR="00386231" w:rsidRPr="00386231" w:rsidRDefault="00386231" w:rsidP="00386231">
      <w:pPr>
        <w:spacing w:after="0" w:line="240" w:lineRule="auto"/>
        <w:rPr>
          <w:rFonts w:ascii="Arial" w:hAnsi="Arial" w:cs="Arial"/>
        </w:rPr>
      </w:pPr>
    </w:p>
    <w:p w14:paraId="027AB9CC" w14:textId="77777777" w:rsidR="00386231" w:rsidRPr="00386231" w:rsidRDefault="00386231" w:rsidP="00386231">
      <w:pPr>
        <w:spacing w:after="0" w:line="240" w:lineRule="auto"/>
        <w:rPr>
          <w:rFonts w:ascii="Arial" w:hAnsi="Arial" w:cs="Arial"/>
        </w:rPr>
      </w:pPr>
      <w:r w:rsidRPr="00386231">
        <w:rPr>
          <w:rFonts w:ascii="Arial" w:hAnsi="Arial" w:cs="Arial"/>
        </w:rPr>
        <w:t>This role requires a basic Disclosure and Barring Service (DBS) check.</w:t>
      </w:r>
    </w:p>
    <w:p w14:paraId="36256BE2" w14:textId="77777777" w:rsidR="00373025" w:rsidRDefault="00373025"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2DCDE940" w:rsidR="00132E6A" w:rsidRPr="00132E6A" w:rsidRDefault="001559BF" w:rsidP="00250A99">
            <w:pPr>
              <w:rPr>
                <w:rFonts w:ascii="Arial" w:hAnsi="Arial" w:cs="Arial"/>
              </w:rPr>
            </w:pPr>
            <w:r>
              <w:rPr>
                <w:rFonts w:ascii="Arial" w:hAnsi="Arial" w:cs="Arial"/>
              </w:rPr>
              <w:t>Vanessa Eddey</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0602875D" w:rsidR="00132E6A" w:rsidRPr="00132E6A" w:rsidRDefault="001559BF" w:rsidP="00250A99">
            <w:pPr>
              <w:rPr>
                <w:rFonts w:ascii="Arial" w:hAnsi="Arial" w:cs="Arial"/>
              </w:rPr>
            </w:pPr>
            <w:r>
              <w:rPr>
                <w:rFonts w:ascii="Arial" w:hAnsi="Arial" w:cs="Arial"/>
              </w:rPr>
              <w:t>26 May 2026</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164A" w14:textId="77777777" w:rsidR="00B91D1D" w:rsidRDefault="00B91D1D" w:rsidP="00832657">
      <w:pPr>
        <w:spacing w:after="0" w:line="240" w:lineRule="auto"/>
      </w:pPr>
      <w:r>
        <w:separator/>
      </w:r>
    </w:p>
  </w:endnote>
  <w:endnote w:type="continuationSeparator" w:id="0">
    <w:p w14:paraId="23BDC09F" w14:textId="77777777" w:rsidR="00B91D1D" w:rsidRDefault="00B91D1D"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B10F" w14:textId="77777777" w:rsidR="00B91D1D" w:rsidRDefault="00B91D1D" w:rsidP="00832657">
      <w:pPr>
        <w:spacing w:after="0" w:line="240" w:lineRule="auto"/>
      </w:pPr>
      <w:r>
        <w:separator/>
      </w:r>
    </w:p>
  </w:footnote>
  <w:footnote w:type="continuationSeparator" w:id="0">
    <w:p w14:paraId="04A16C9E" w14:textId="77777777" w:rsidR="00B91D1D" w:rsidRDefault="00B91D1D"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D76DB"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0E0EC395" w:rsidR="00832657" w:rsidRDefault="00A45C60" w:rsidP="00EF572A">
    <w:pPr>
      <w:pStyle w:val="Header"/>
      <w:tabs>
        <w:tab w:val="clear" w:pos="4513"/>
        <w:tab w:val="clear" w:pos="9026"/>
        <w:tab w:val="left" w:pos="5595"/>
        <w:tab w:val="left" w:pos="7260"/>
      </w:tabs>
    </w:pPr>
    <w:r>
      <w:rPr>
        <w:noProof/>
      </w:rPr>
      <w:drawing>
        <wp:anchor distT="0" distB="0" distL="114300" distR="114300" simplePos="0" relativeHeight="251667456" behindDoc="0" locked="0" layoutInCell="1" allowOverlap="1" wp14:anchorId="6771F036" wp14:editId="28F42E86">
          <wp:simplePos x="0" y="0"/>
          <wp:positionH relativeFrom="column">
            <wp:posOffset>3244850</wp:posOffset>
          </wp:positionH>
          <wp:positionV relativeFrom="paragraph">
            <wp:posOffset>8255</wp:posOffset>
          </wp:positionV>
          <wp:extent cx="3278564" cy="274784"/>
          <wp:effectExtent l="0" t="0" r="0" b="0"/>
          <wp:wrapNone/>
          <wp:docPr id="2133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2133014444"/>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7554430C">
              <wp:simplePos x="0" y="0"/>
              <wp:positionH relativeFrom="page">
                <wp:posOffset>-19050</wp:posOffset>
              </wp:positionH>
              <wp:positionV relativeFrom="paragraph">
                <wp:posOffset>-213995</wp:posOffset>
              </wp:positionV>
              <wp:extent cx="7562850" cy="584200"/>
              <wp:effectExtent l="0" t="0" r="19050" b="25400"/>
              <wp:wrapNone/>
              <wp:docPr id="1046482157" name="Rectangle 1"/>
              <wp:cNvGraphicFramePr/>
              <a:graphic xmlns:a="http://schemas.openxmlformats.org/drawingml/2006/main">
                <a:graphicData uri="http://schemas.microsoft.com/office/word/2010/wordprocessingShape">
                  <wps:wsp>
                    <wps:cNvSpPr/>
                    <wps:spPr>
                      <a:xfrm>
                        <a:off x="0" y="0"/>
                        <a:ext cx="7562850" cy="58420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E5EC3" id="Rectangle 1" o:spid="_x0000_s1026" style="position:absolute;margin-left:-1.5pt;margin-top:-16.85pt;width:595.5pt;height: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" fillcolor="#1f3763 [1604]" strokecolor="#09101d [484]" strokeweight="1pt">
              <w10:wrap anchorx="page"/>
            </v:rect>
          </w:pict>
        </mc:Fallback>
      </mc:AlternateContent>
    </w:r>
    <w:r w:rsidR="00331649">
      <w:rPr>
        <w:noProof/>
      </w:rPr>
      <w:drawing>
        <wp:anchor distT="0" distB="0" distL="114300" distR="114300" simplePos="0" relativeHeight="251662336" behindDoc="1" locked="0" layoutInCell="1" allowOverlap="1" wp14:anchorId="6243FD75" wp14:editId="1ADEA54C">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B2E1D"/>
    <w:rsid w:val="00132E6A"/>
    <w:rsid w:val="00137BD8"/>
    <w:rsid w:val="00142EAD"/>
    <w:rsid w:val="001559BF"/>
    <w:rsid w:val="001746BD"/>
    <w:rsid w:val="001A0366"/>
    <w:rsid w:val="001C742B"/>
    <w:rsid w:val="001D3A3E"/>
    <w:rsid w:val="001E5B05"/>
    <w:rsid w:val="0021518D"/>
    <w:rsid w:val="0023153A"/>
    <w:rsid w:val="002C7849"/>
    <w:rsid w:val="00331649"/>
    <w:rsid w:val="00373025"/>
    <w:rsid w:val="00386231"/>
    <w:rsid w:val="003E24BF"/>
    <w:rsid w:val="00423761"/>
    <w:rsid w:val="00444BE0"/>
    <w:rsid w:val="004C0CAE"/>
    <w:rsid w:val="00534DDB"/>
    <w:rsid w:val="0055446F"/>
    <w:rsid w:val="00554A3C"/>
    <w:rsid w:val="00580DFE"/>
    <w:rsid w:val="005947D6"/>
    <w:rsid w:val="005C5EDB"/>
    <w:rsid w:val="005F2408"/>
    <w:rsid w:val="00623590"/>
    <w:rsid w:val="006473A9"/>
    <w:rsid w:val="0069176C"/>
    <w:rsid w:val="007B0DE4"/>
    <w:rsid w:val="00804397"/>
    <w:rsid w:val="00832657"/>
    <w:rsid w:val="00841177"/>
    <w:rsid w:val="00864D34"/>
    <w:rsid w:val="008814D8"/>
    <w:rsid w:val="008B3524"/>
    <w:rsid w:val="008E72A3"/>
    <w:rsid w:val="00902FE2"/>
    <w:rsid w:val="00912260"/>
    <w:rsid w:val="00970894"/>
    <w:rsid w:val="00991F44"/>
    <w:rsid w:val="009E2E3F"/>
    <w:rsid w:val="00A202C9"/>
    <w:rsid w:val="00A333B3"/>
    <w:rsid w:val="00A45C60"/>
    <w:rsid w:val="00A65327"/>
    <w:rsid w:val="00A70664"/>
    <w:rsid w:val="00AE7F11"/>
    <w:rsid w:val="00AF5937"/>
    <w:rsid w:val="00B91D1D"/>
    <w:rsid w:val="00BD21D6"/>
    <w:rsid w:val="00BF0500"/>
    <w:rsid w:val="00C14585"/>
    <w:rsid w:val="00C84DBC"/>
    <w:rsid w:val="00CA3DD6"/>
    <w:rsid w:val="00CB2D4E"/>
    <w:rsid w:val="00DB6059"/>
    <w:rsid w:val="00DC09AA"/>
    <w:rsid w:val="00DD7069"/>
    <w:rsid w:val="00DE3F51"/>
    <w:rsid w:val="00E02D74"/>
    <w:rsid w:val="00E041B3"/>
    <w:rsid w:val="00E0606F"/>
    <w:rsid w:val="00E14B22"/>
    <w:rsid w:val="00E70F6D"/>
    <w:rsid w:val="00E919BE"/>
    <w:rsid w:val="00E923B3"/>
    <w:rsid w:val="00EF572A"/>
    <w:rsid w:val="00F7471F"/>
    <w:rsid w:val="00FE1B7E"/>
    <w:rsid w:val="00FE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EMFVMU6CHMQ4-1185275757-342</_dlc_DocId>
    <_dlc_DocIdUrl xmlns="d08dae67-a79e-431f-af91-bb32eb9493ca">
      <Url>https://dorsetcc.sharepoint.com/_layouts/15/DocIdRedir.aspx?ID=EMFVMU6CHMQ4-1185275757-342</Url>
      <Description>EMFVMU6CHMQ4-1185275757-342</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Job evaluation</Comments>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4.xml><?xml version="1.0" encoding="utf-8"?>
<ds:datastoreItem xmlns:ds="http://schemas.openxmlformats.org/officeDocument/2006/customXml" ds:itemID="{E786E8E6-6120-495E-8E76-9B217E4A6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Dorset Council</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Vanessa Eddey</cp:lastModifiedBy>
  <cp:revision>2</cp:revision>
  <dcterms:created xsi:type="dcterms:W3CDTF">2026-05-26T09:19:00Z</dcterms:created>
  <dcterms:modified xsi:type="dcterms:W3CDTF">2026-05-26T09:19:00Z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770d15a4-7b99-4927-9513-223db847d1a1</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y fmtid="{D5CDD505-2E9C-101B-9397-08002B2CF9AE}" pid="20" name="docLang">
    <vt:lpwstr>en</vt:lpwstr>
  </property>
</Properties>
</file>