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32E6A" w:rsidR="00991F44" w:rsidP="00BF0500" w:rsidRDefault="001A0366" w14:paraId="222C9910" w14:textId="7C9C6709">
      <w:pPr>
        <w:pStyle w:val="Heading1"/>
        <w:rPr>
          <w:rFonts w:cs="Arial"/>
        </w:rPr>
      </w:pPr>
      <w:r w:rsidRPr="00132E6A">
        <w:rPr>
          <w:rFonts w:cs="Arial"/>
        </w:rPr>
        <w:t>Context statement</w:t>
      </w:r>
    </w:p>
    <w:p w:rsidRPr="00132E6A" w:rsidR="00040EB8" w:rsidP="00554A3C" w:rsidRDefault="00040EB8" w14:paraId="312B6E09" w14:textId="77777777">
      <w:pPr>
        <w:spacing w:after="0"/>
        <w:rPr>
          <w:rFonts w:ascii="Arial" w:hAnsi="Arial" w:cs="Arial"/>
        </w:rPr>
      </w:pPr>
    </w:p>
    <w:p w:rsidRPr="00132E6A" w:rsidR="00132E6A" w:rsidP="00132E6A" w:rsidRDefault="00132E6A" w14:paraId="1CB942BB" w14:textId="107E7A0D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Job title:</w:t>
      </w:r>
      <w:r w:rsidR="00804397">
        <w:rPr>
          <w:rFonts w:ascii="Arial" w:hAnsi="Arial" w:cs="Arial"/>
        </w:rPr>
        <w:t xml:space="preserve"> </w:t>
      </w:r>
      <w:r w:rsidR="00BF5CFF">
        <w:rPr>
          <w:rFonts w:ascii="Arial" w:hAnsi="Arial" w:cs="Arial"/>
        </w:rPr>
        <w:t>Team Leader</w:t>
      </w:r>
    </w:p>
    <w:p w:rsidRPr="00132E6A" w:rsidR="00132E6A" w:rsidP="00132E6A" w:rsidRDefault="00132E6A" w14:paraId="0A41C911" w14:textId="176F6E9C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Directorate/Service/Team:</w:t>
      </w:r>
      <w:r w:rsidR="00804397">
        <w:rPr>
          <w:rFonts w:ascii="Arial" w:hAnsi="Arial" w:cs="Arial"/>
        </w:rPr>
        <w:t xml:space="preserve"> </w:t>
      </w:r>
      <w:r w:rsidRPr="00BF5CFF" w:rsidR="00BF5CFF">
        <w:rPr>
          <w:rFonts w:ascii="Arial" w:hAnsi="Arial" w:cs="Arial"/>
        </w:rPr>
        <w:t>People – Children’s - Central Business Support</w:t>
      </w:r>
    </w:p>
    <w:p w:rsidRPr="00132E6A" w:rsidR="00132E6A" w:rsidP="00554A3C" w:rsidRDefault="00132E6A" w14:paraId="6443EBC8" w14:textId="77777777">
      <w:pPr>
        <w:spacing w:after="0"/>
        <w:rPr>
          <w:rFonts w:ascii="Arial" w:hAnsi="Arial" w:cs="Arial"/>
        </w:rPr>
      </w:pPr>
    </w:p>
    <w:p w:rsidRPr="00132E6A" w:rsidR="00554A3C" w:rsidP="008E72A3" w:rsidRDefault="00132E6A" w14:paraId="46548025" w14:textId="4FA40EEF">
      <w:pPr>
        <w:pStyle w:val="Heading2"/>
        <w:rPr>
          <w:rFonts w:cs="Arial"/>
        </w:rPr>
      </w:pPr>
      <w:r w:rsidRPr="00132E6A">
        <w:rPr>
          <w:rFonts w:cs="Arial"/>
        </w:rPr>
        <w:t>Organisation structure</w:t>
      </w:r>
    </w:p>
    <w:p w:rsidRPr="00132E6A" w:rsidR="00132E6A" w:rsidP="00132E6A" w:rsidRDefault="00132E6A" w14:paraId="65B9F2B4" w14:textId="1660C717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Reporting to:</w:t>
      </w:r>
      <w:r w:rsidR="00A202C9">
        <w:rPr>
          <w:rFonts w:ascii="Arial" w:hAnsi="Arial" w:cs="Arial"/>
        </w:rPr>
        <w:t xml:space="preserve"> </w:t>
      </w:r>
      <w:r w:rsidR="00B47D86">
        <w:rPr>
          <w:rFonts w:ascii="Arial" w:hAnsi="Arial" w:cs="Arial"/>
        </w:rPr>
        <w:t>Team Manager</w:t>
      </w:r>
      <w:r w:rsidR="00F8442D">
        <w:rPr>
          <w:rFonts w:ascii="Arial" w:hAnsi="Arial" w:cs="Arial"/>
        </w:rPr>
        <w:t xml:space="preserve"> </w:t>
      </w:r>
    </w:p>
    <w:p w:rsidR="00132E6A" w:rsidP="003468D0" w:rsidRDefault="00132E6A" w14:paraId="37C45214" w14:textId="76FDE186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Responsibility for:</w:t>
      </w:r>
      <w:r w:rsidR="00A202C9">
        <w:rPr>
          <w:rFonts w:ascii="Arial" w:hAnsi="Arial" w:cs="Arial"/>
        </w:rPr>
        <w:t xml:space="preserve"> </w:t>
      </w:r>
      <w:r w:rsidRPr="003468D0" w:rsidR="003468D0">
        <w:rPr>
          <w:rFonts w:ascii="Arial" w:hAnsi="Arial" w:cs="Arial"/>
        </w:rPr>
        <w:t xml:space="preserve">The </w:t>
      </w:r>
      <w:r w:rsidR="0012788A">
        <w:rPr>
          <w:rFonts w:ascii="Arial" w:hAnsi="Arial" w:cs="Arial"/>
        </w:rPr>
        <w:t xml:space="preserve">management </w:t>
      </w:r>
      <w:r w:rsidR="009943C6">
        <w:rPr>
          <w:rFonts w:ascii="Arial" w:hAnsi="Arial" w:cs="Arial"/>
        </w:rPr>
        <w:t xml:space="preserve">and supervision </w:t>
      </w:r>
      <w:r w:rsidR="0012788A">
        <w:rPr>
          <w:rFonts w:ascii="Arial" w:hAnsi="Arial" w:cs="Arial"/>
        </w:rPr>
        <w:t xml:space="preserve">of staff </w:t>
      </w:r>
      <w:r w:rsidR="005E612C">
        <w:rPr>
          <w:rFonts w:ascii="Arial" w:hAnsi="Arial" w:cs="Arial"/>
        </w:rPr>
        <w:t xml:space="preserve">under the overall direction of the team manager. The </w:t>
      </w:r>
      <w:r w:rsidRPr="003468D0" w:rsidR="003468D0">
        <w:rPr>
          <w:rFonts w:ascii="Arial" w:hAnsi="Arial" w:cs="Arial"/>
        </w:rPr>
        <w:t xml:space="preserve">payment, processing, reconciliation and audit of financial activity for central and specific finance functions across </w:t>
      </w:r>
      <w:r w:rsidR="0057185E">
        <w:rPr>
          <w:rFonts w:ascii="Arial" w:hAnsi="Arial" w:cs="Arial"/>
        </w:rPr>
        <w:t xml:space="preserve">all </w:t>
      </w:r>
      <w:r w:rsidRPr="003468D0" w:rsidR="003468D0">
        <w:rPr>
          <w:rFonts w:ascii="Arial" w:hAnsi="Arial" w:cs="Arial"/>
        </w:rPr>
        <w:t>areas of Children’s Services in accordance with current legislation, policy and practice.</w:t>
      </w:r>
    </w:p>
    <w:p w:rsidRPr="00132E6A" w:rsidR="00365339" w:rsidP="003468D0" w:rsidRDefault="00365339" w14:paraId="3C0BB0ED" w14:textId="77777777">
      <w:pPr>
        <w:spacing w:after="0" w:line="240" w:lineRule="auto"/>
        <w:rPr>
          <w:rFonts w:ascii="Arial" w:hAnsi="Arial" w:cs="Arial"/>
        </w:rPr>
      </w:pPr>
    </w:p>
    <w:p w:rsidRPr="00132E6A" w:rsidR="00132E6A" w:rsidP="00132E6A" w:rsidRDefault="00132E6A" w14:paraId="018D9E17" w14:textId="556A60E7">
      <w:pPr>
        <w:pStyle w:val="Heading2"/>
      </w:pPr>
      <w:r>
        <w:t>Context of work</w:t>
      </w:r>
    </w:p>
    <w:p w:rsidRPr="009A36AD" w:rsidR="00600B05" w:rsidP="00600B05" w:rsidRDefault="00600B05" w14:paraId="4AD18F0F" w14:textId="77777777">
      <w:pPr>
        <w:spacing w:after="0" w:line="240" w:lineRule="auto"/>
        <w:rPr>
          <w:rFonts w:ascii="Arial" w:hAnsi="Arial" w:cs="Arial"/>
        </w:rPr>
      </w:pPr>
    </w:p>
    <w:p w:rsidRPr="009A36AD" w:rsidR="00600B05" w:rsidP="00600B05" w:rsidRDefault="00600B05" w14:paraId="646A1295" w14:textId="77777777">
      <w:p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The experience, knowledge and skills required for this role are specified in detail in the </w:t>
      </w:r>
    </w:p>
    <w:p w:rsidRPr="009A36AD" w:rsidR="00600B05" w:rsidP="00600B05" w:rsidRDefault="00600B05" w14:paraId="5457B9B1" w14:textId="77777777">
      <w:p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Person Specification and Job Description. However, in summary, this post will be </w:t>
      </w:r>
    </w:p>
    <w:p w:rsidRPr="009A36AD" w:rsidR="00600B05" w:rsidP="00600B05" w:rsidRDefault="00600B05" w14:paraId="447B93CB" w14:textId="77777777">
      <w:p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responsible for, but not limited to, financial elements of work around one or more of </w:t>
      </w:r>
    </w:p>
    <w:p w:rsidRPr="009A36AD" w:rsidR="00600B05" w:rsidP="00600B05" w:rsidRDefault="00600B05" w14:paraId="53E19A14" w14:textId="77777777">
      <w:p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the following: </w:t>
      </w:r>
    </w:p>
    <w:p w:rsidRPr="009A36AD" w:rsidR="00600B05" w:rsidP="00600B05" w:rsidRDefault="00600B05" w14:paraId="476D4438" w14:textId="77777777">
      <w:pPr>
        <w:spacing w:after="0" w:line="240" w:lineRule="auto"/>
        <w:rPr>
          <w:rFonts w:ascii="Arial" w:hAnsi="Arial" w:cs="Arial"/>
        </w:rPr>
      </w:pPr>
    </w:p>
    <w:p w:rsidRPr="009A36AD" w:rsidR="00600B05" w:rsidP="00600B05" w:rsidRDefault="00600B05" w14:paraId="10E0C81C" w14:textId="34375DF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Special Guardianship orders/Adoption payments </w:t>
      </w:r>
    </w:p>
    <w:p w:rsidRPr="009A36AD" w:rsidR="00600B05" w:rsidP="00600B05" w:rsidRDefault="00600B05" w14:paraId="1A69A1A8" w14:textId="384C2F1F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Supported Lodging payments </w:t>
      </w:r>
    </w:p>
    <w:p w:rsidRPr="009A36AD" w:rsidR="00600B05" w:rsidP="00600B05" w:rsidRDefault="00894F66" w14:paraId="616B6872" w14:textId="79D7D68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Birth to Settled Adulthood</w:t>
      </w:r>
      <w:r w:rsidRPr="009A36AD" w:rsidR="00600B05">
        <w:rPr>
          <w:rFonts w:ascii="Arial" w:hAnsi="Arial" w:cs="Arial"/>
        </w:rPr>
        <w:t xml:space="preserve"> Direct payments </w:t>
      </w:r>
    </w:p>
    <w:p w:rsidRPr="009A36AD" w:rsidR="00600B05" w:rsidP="00600B05" w:rsidRDefault="00600B05" w14:paraId="7092C304" w14:textId="53F0D13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SACRE funding administration </w:t>
      </w:r>
    </w:p>
    <w:p w:rsidRPr="009A36AD" w:rsidR="00600B05" w:rsidP="00600B05" w:rsidRDefault="00600B05" w14:paraId="495055FB" w14:textId="4BA4873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Graduate Leader and Childcare funding </w:t>
      </w:r>
    </w:p>
    <w:p w:rsidRPr="009A36AD" w:rsidR="00600B05" w:rsidP="00600B05" w:rsidRDefault="00600B05" w14:paraId="4498A793" w14:textId="1F9B084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Permanent Exclusion (PEX) funding </w:t>
      </w:r>
    </w:p>
    <w:p w:rsidRPr="009A36AD" w:rsidR="00600B05" w:rsidP="00600B05" w:rsidRDefault="00600B05" w14:paraId="2F619097" w14:textId="2840CEED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P-card reconciliation </w:t>
      </w:r>
    </w:p>
    <w:p w:rsidRPr="009A36AD" w:rsidR="00600B05" w:rsidP="00600B05" w:rsidRDefault="00600B05" w14:paraId="4CF4B0B2" w14:textId="4C749BD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Adoption Payments </w:t>
      </w:r>
    </w:p>
    <w:p w:rsidRPr="009A36AD" w:rsidR="00600B05" w:rsidP="00600B05" w:rsidRDefault="00600B05" w14:paraId="622B6D36" w14:textId="16B7E26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 xml:space="preserve">Payments regarding Children </w:t>
      </w:r>
      <w:r w:rsidR="00894F66">
        <w:rPr>
          <w:rFonts w:ascii="Arial" w:hAnsi="Arial" w:cs="Arial"/>
        </w:rPr>
        <w:t>in Care</w:t>
      </w:r>
    </w:p>
    <w:p w:rsidR="0020487C" w:rsidP="00600B05" w:rsidRDefault="00600B05" w14:paraId="5B558666" w14:textId="4C392123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9A36AD">
        <w:rPr>
          <w:rFonts w:ascii="Arial" w:hAnsi="Arial" w:cs="Arial"/>
        </w:rPr>
        <w:t>Freelance payments</w:t>
      </w:r>
    </w:p>
    <w:p w:rsidRPr="009A36AD" w:rsidR="005E612C" w:rsidP="00600B05" w:rsidRDefault="005E612C" w14:paraId="1B023866" w14:textId="320C5370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Commissioned Provisions (Independent Agencies, Independent Specialist Provisions and Alternative Provisions)</w:t>
      </w:r>
    </w:p>
    <w:p w:rsidRPr="00132E6A" w:rsidR="00132E6A" w:rsidP="00132E6A" w:rsidRDefault="00132E6A" w14:paraId="76125D24" w14:textId="77777777">
      <w:pPr>
        <w:spacing w:after="0" w:line="240" w:lineRule="auto"/>
        <w:rPr>
          <w:rFonts w:ascii="Arial" w:hAnsi="Arial" w:cs="Arial"/>
        </w:rPr>
      </w:pPr>
    </w:p>
    <w:p w:rsidR="00714639" w:rsidP="008A615A" w:rsidRDefault="00132E6A" w14:paraId="1D6A152D" w14:textId="00C778C1">
      <w:pPr>
        <w:pStyle w:val="Heading2"/>
      </w:pPr>
      <w:r w:rsidRPr="00132E6A">
        <w:t xml:space="preserve">Travel </w:t>
      </w:r>
      <w:r>
        <w:t>r</w:t>
      </w:r>
      <w:r w:rsidRPr="00132E6A">
        <w:t>equirement</w:t>
      </w:r>
    </w:p>
    <w:p w:rsidRPr="008A615A" w:rsidR="008A615A" w:rsidP="008A615A" w:rsidRDefault="008A615A" w14:paraId="0CD56745" w14:textId="77777777">
      <w:pPr>
        <w:spacing w:after="0"/>
      </w:pPr>
    </w:p>
    <w:p w:rsidRPr="00132E6A" w:rsidR="00E9140C" w:rsidP="2F57E83C" w:rsidRDefault="00E9140C" w14:paraId="35822CE3" w14:textId="33BCE94A">
      <w:pPr>
        <w:spacing w:after="0" w:line="240" w:lineRule="auto"/>
        <w:rPr>
          <w:rFonts w:ascii="Arial" w:hAnsi="Arial" w:cs="Arial"/>
        </w:rPr>
      </w:pPr>
      <w:r w:rsidRPr="2F57E83C" w:rsidR="00E9140C">
        <w:rPr>
          <w:rFonts w:ascii="Arial" w:hAnsi="Arial" w:cs="Arial"/>
        </w:rPr>
        <w:t>The position has an occasional travel requirement to attend meetings</w:t>
      </w:r>
      <w:r w:rsidRPr="2F57E83C" w:rsidR="3ACFC990">
        <w:rPr>
          <w:rFonts w:ascii="Arial" w:hAnsi="Arial" w:cs="Arial"/>
        </w:rPr>
        <w:t xml:space="preserve"> or</w:t>
      </w:r>
      <w:r w:rsidRPr="2F57E83C" w:rsidR="00E9140C">
        <w:rPr>
          <w:rFonts w:ascii="Arial" w:hAnsi="Arial" w:cs="Arial"/>
        </w:rPr>
        <w:t xml:space="preserve"> training</w:t>
      </w:r>
      <w:r w:rsidRPr="2F57E83C" w:rsidR="53421C13">
        <w:rPr>
          <w:rFonts w:ascii="Arial" w:hAnsi="Arial" w:cs="Arial"/>
        </w:rPr>
        <w:t>.</w:t>
      </w:r>
    </w:p>
    <w:p w:rsidRPr="00132E6A" w:rsidR="00E9140C" w:rsidP="00132E6A" w:rsidRDefault="00E9140C" w14:paraId="6B63E5BC" w14:textId="231BEABB">
      <w:pPr>
        <w:spacing w:after="0" w:line="240" w:lineRule="auto"/>
        <w:rPr>
          <w:rFonts w:ascii="Arial" w:hAnsi="Arial" w:cs="Arial"/>
        </w:rPr>
      </w:pPr>
      <w:r w:rsidRPr="2F57E83C" w:rsidR="00E9140C">
        <w:rPr>
          <w:rFonts w:ascii="Arial" w:hAnsi="Arial" w:cs="Arial"/>
        </w:rPr>
        <w:t xml:space="preserve"> </w:t>
      </w:r>
    </w:p>
    <w:p w:rsidR="00132E6A" w:rsidP="00132E6A" w:rsidRDefault="00132E6A" w14:paraId="5B96FA0D" w14:textId="7C6A8DBA">
      <w:pPr>
        <w:pStyle w:val="Heading2"/>
      </w:pPr>
      <w:r>
        <w:t>Other information</w:t>
      </w:r>
    </w:p>
    <w:p w:rsidRPr="00132E6A" w:rsidR="00132E6A" w:rsidP="00132E6A" w:rsidRDefault="00132E6A" w14:paraId="0B95A192" w14:textId="77777777">
      <w:pPr>
        <w:spacing w:after="0" w:line="240" w:lineRule="auto"/>
        <w:rPr>
          <w:rFonts w:ascii="Arial" w:hAnsi="Arial" w:cs="Arial"/>
        </w:rPr>
      </w:pPr>
    </w:p>
    <w:p w:rsidRPr="00132E6A" w:rsidR="00132E6A" w:rsidP="00132E6A" w:rsidRDefault="00132E6A" w14:paraId="469696EC" w14:textId="79522ED3">
      <w:pPr>
        <w:spacing w:after="0" w:line="240" w:lineRule="auto"/>
        <w:rPr>
          <w:rFonts w:ascii="Arial" w:hAnsi="Arial" w:cs="Arial"/>
        </w:rPr>
      </w:pPr>
      <w:r w:rsidRPr="00132E6A">
        <w:rPr>
          <w:rFonts w:ascii="Arial" w:hAnsi="Arial" w:cs="Arial"/>
        </w:rPr>
        <w:t>The ability to converse at ease with customers and provide advice in accurate spoken English is essential for the post.</w:t>
      </w:r>
    </w:p>
    <w:p w:rsidRPr="00132E6A" w:rsidR="00132E6A" w:rsidP="00132E6A" w:rsidRDefault="00132E6A" w14:paraId="1A28A34B" w14:textId="77777777">
      <w:pPr>
        <w:spacing w:after="0" w:line="240" w:lineRule="auto"/>
        <w:rPr>
          <w:rFonts w:ascii="Arial" w:hAnsi="Arial" w:cs="Arial"/>
        </w:rPr>
      </w:pPr>
    </w:p>
    <w:p w:rsidR="00A064E8" w:rsidP="00A064E8" w:rsidRDefault="00A064E8" w14:paraId="0E374BCB" w14:textId="77777777">
      <w:pPr>
        <w:spacing w:after="0" w:line="240" w:lineRule="auto"/>
        <w:rPr>
          <w:rFonts w:ascii="Arial" w:hAnsi="Arial" w:cs="Arial"/>
        </w:rPr>
      </w:pPr>
      <w:r w:rsidRPr="00A064E8">
        <w:rPr>
          <w:rFonts w:ascii="Arial" w:hAnsi="Arial" w:cs="Arial"/>
        </w:rPr>
        <w:t>Due to the sensitive nature of the work across Children’s there is a requirement for a DBS Basic Check.</w:t>
      </w:r>
    </w:p>
    <w:p w:rsidRPr="00A064E8" w:rsidR="00A064E8" w:rsidP="00A064E8" w:rsidRDefault="00A064E8" w14:paraId="01DB875E" w14:textId="7777777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850"/>
        <w:gridCol w:w="2642"/>
      </w:tblGrid>
      <w:tr w:rsidRPr="00132E6A" w:rsidR="00132E6A" w:rsidTr="56EA152B" w14:paraId="4F316AAD" w14:textId="77777777">
        <w:tc>
          <w:tcPr>
            <w:tcW w:w="9016" w:type="dxa"/>
            <w:gridSpan w:val="4"/>
            <w:tcMar/>
          </w:tcPr>
          <w:p w:rsidRPr="00132E6A" w:rsidR="00132E6A" w:rsidP="00250A99" w:rsidRDefault="00132E6A" w14:paraId="0E402E00" w14:textId="77777777">
            <w:pPr>
              <w:jc w:val="center"/>
              <w:rPr>
                <w:rFonts w:ascii="Arial" w:hAnsi="Arial" w:cs="Arial"/>
                <w:b/>
              </w:rPr>
            </w:pPr>
            <w:r w:rsidRPr="00132E6A">
              <w:rPr>
                <w:rFonts w:ascii="Arial" w:hAnsi="Arial" w:cs="Arial"/>
                <w:b/>
              </w:rPr>
              <w:t>Context statement prepared by:</w:t>
            </w:r>
          </w:p>
        </w:tc>
      </w:tr>
      <w:tr w:rsidRPr="00132E6A" w:rsidR="00132E6A" w:rsidTr="56EA152B" w14:paraId="28E06174" w14:textId="77777777">
        <w:tc>
          <w:tcPr>
            <w:tcW w:w="1271" w:type="dxa"/>
            <w:tcMar/>
          </w:tcPr>
          <w:p w:rsidRPr="00132E6A" w:rsidR="00132E6A" w:rsidP="00250A99" w:rsidRDefault="00132E6A" w14:paraId="35D63CED" w14:textId="77777777">
            <w:pPr>
              <w:rPr>
                <w:rFonts w:ascii="Arial" w:hAnsi="Arial" w:cs="Arial"/>
              </w:rPr>
            </w:pPr>
            <w:r w:rsidRPr="00132E6A">
              <w:rPr>
                <w:rFonts w:ascii="Arial" w:hAnsi="Arial" w:cs="Arial"/>
              </w:rPr>
              <w:t>Manager</w:t>
            </w:r>
          </w:p>
        </w:tc>
        <w:tc>
          <w:tcPr>
            <w:tcW w:w="4253" w:type="dxa"/>
            <w:tcMar/>
          </w:tcPr>
          <w:p w:rsidRPr="00132E6A" w:rsidR="00132E6A" w:rsidP="00250A99" w:rsidRDefault="00132E6A" w14:paraId="76EC0DE9" w14:textId="27EA1405">
            <w:pPr>
              <w:rPr>
                <w:rFonts w:ascii="Arial" w:hAnsi="Arial" w:cs="Arial"/>
              </w:rPr>
            </w:pPr>
            <w:r w:rsidRPr="56EA152B" w:rsidR="2A2D2566">
              <w:rPr>
                <w:rFonts w:ascii="Arial" w:hAnsi="Arial" w:cs="Arial"/>
              </w:rPr>
              <w:t>Kelly Henry</w:t>
            </w:r>
          </w:p>
        </w:tc>
        <w:tc>
          <w:tcPr>
            <w:tcW w:w="850" w:type="dxa"/>
            <w:tcMar/>
          </w:tcPr>
          <w:p w:rsidRPr="00132E6A" w:rsidR="00132E6A" w:rsidP="00250A99" w:rsidRDefault="00132E6A" w14:paraId="58DE9E3A" w14:textId="234DB7A6">
            <w:pPr>
              <w:rPr>
                <w:rFonts w:ascii="Arial" w:hAnsi="Arial" w:cs="Arial"/>
              </w:rPr>
            </w:pPr>
            <w:r w:rsidRPr="56EA152B" w:rsidR="00132E6A">
              <w:rPr>
                <w:rFonts w:ascii="Arial" w:hAnsi="Arial" w:cs="Arial"/>
              </w:rPr>
              <w:t>Date</w:t>
            </w:r>
          </w:p>
        </w:tc>
        <w:tc>
          <w:tcPr>
            <w:tcW w:w="2642" w:type="dxa"/>
            <w:tcMar/>
          </w:tcPr>
          <w:p w:rsidRPr="00132E6A" w:rsidR="00132E6A" w:rsidP="00250A99" w:rsidRDefault="00132E6A" w14:paraId="6F68F733" w14:textId="385FFCBA">
            <w:pPr>
              <w:rPr>
                <w:rFonts w:ascii="Arial" w:hAnsi="Arial" w:cs="Arial"/>
              </w:rPr>
            </w:pPr>
            <w:r w:rsidRPr="56EA152B" w:rsidR="629E907A">
              <w:rPr>
                <w:rFonts w:ascii="Arial" w:hAnsi="Arial" w:cs="Arial"/>
              </w:rPr>
              <w:t>26/03/2025</w:t>
            </w:r>
          </w:p>
        </w:tc>
      </w:tr>
    </w:tbl>
    <w:p w:rsidRPr="00132E6A" w:rsidR="00832657" w:rsidP="00554A3C" w:rsidRDefault="00832657" w14:paraId="5C470406" w14:textId="77777777">
      <w:pPr>
        <w:rPr>
          <w:rFonts w:ascii="Arial" w:hAnsi="Arial" w:cs="Arial"/>
        </w:rPr>
      </w:pPr>
    </w:p>
    <w:sectPr w:rsidRPr="00132E6A" w:rsidR="00832657" w:rsidSect="0069176C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851" w:right="1440" w:bottom="2268" w:left="1440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5442D" w:rsidP="00832657" w:rsidRDefault="0025442D" w14:paraId="36E66FDC" w14:textId="77777777">
      <w:pPr>
        <w:spacing w:after="0" w:line="240" w:lineRule="auto"/>
      </w:pPr>
      <w:r>
        <w:separator/>
      </w:r>
    </w:p>
  </w:endnote>
  <w:endnote w:type="continuationSeparator" w:id="0">
    <w:p w:rsidR="0025442D" w:rsidP="00832657" w:rsidRDefault="0025442D" w14:paraId="4FB2ECA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2657" w:rsidRDefault="00832657" w14:paraId="3B9A7E89" w14:textId="3422239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BD2BF5" wp14:editId="02595B15">
          <wp:simplePos x="0" y="0"/>
          <wp:positionH relativeFrom="page">
            <wp:align>right</wp:align>
          </wp:positionH>
          <wp:positionV relativeFrom="paragraph">
            <wp:posOffset>-718185</wp:posOffset>
          </wp:positionV>
          <wp:extent cx="7775275" cy="1321435"/>
          <wp:effectExtent l="0" t="0" r="0" b="0"/>
          <wp:wrapNone/>
          <wp:docPr id="1081082673" name="Picture 2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82673" name="Picture 2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275" cy="1321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2657" w:rsidRDefault="00832657" w14:paraId="1B629948" w14:textId="0CA46946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6766D8" wp14:editId="37E4E253">
          <wp:simplePos x="0" y="0"/>
          <wp:positionH relativeFrom="column">
            <wp:posOffset>-933450</wp:posOffset>
          </wp:positionH>
          <wp:positionV relativeFrom="paragraph">
            <wp:posOffset>-688975</wp:posOffset>
          </wp:positionV>
          <wp:extent cx="7618353" cy="1294765"/>
          <wp:effectExtent l="0" t="0" r="1905" b="635"/>
          <wp:wrapNone/>
          <wp:docPr id="396588294" name="Picture 7" descr="Dorset Council logo and illustration of Dorset landmar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588294" name="Picture 7" descr="Dorset Council logo and illustration of Dorset landmark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53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5442D" w:rsidP="00832657" w:rsidRDefault="0025442D" w14:paraId="349A3493" w14:textId="77777777">
      <w:pPr>
        <w:spacing w:after="0" w:line="240" w:lineRule="auto"/>
      </w:pPr>
      <w:r>
        <w:separator/>
      </w:r>
    </w:p>
  </w:footnote>
  <w:footnote w:type="continuationSeparator" w:id="0">
    <w:p w:rsidR="0025442D" w:rsidP="00832657" w:rsidRDefault="0025442D" w14:paraId="11BEF9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832657" w:rsidRDefault="00331649" w14:paraId="65DE2E26" w14:textId="535AAC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18122" wp14:editId="050780D3">
              <wp:simplePos x="0" y="0"/>
              <wp:positionH relativeFrom="page">
                <wp:align>left</wp:align>
              </wp:positionH>
              <wp:positionV relativeFrom="paragraph">
                <wp:posOffset>-142875</wp:posOffset>
              </wp:positionV>
              <wp:extent cx="7562850" cy="428625"/>
              <wp:effectExtent l="0" t="0" r="19050" b="28575"/>
              <wp:wrapNone/>
              <wp:docPr id="39790831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rgbClr val="4472C4">
                          <a:lumMod val="50000"/>
                        </a:srgbClr>
                      </a:solidFill>
                      <a:ln w="12700" cap="flat" cmpd="sng" algn="ctr">
                        <a:solidFill>
                          <a:srgbClr val="4472C4">
                            <a:shade val="1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0;margin-top:-11.25pt;width:595.5pt;height:33.7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203864" strokecolor="#172c51" strokeweight="1pt" w14:anchorId="0D356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32657" w:rsidP="00EF572A" w:rsidRDefault="00331649" w14:paraId="44B8E2FA" w14:textId="3859CE15">
    <w:pPr>
      <w:pStyle w:val="Header"/>
      <w:tabs>
        <w:tab w:val="clear" w:pos="4513"/>
        <w:tab w:val="clear" w:pos="9026"/>
        <w:tab w:val="left" w:pos="5595"/>
        <w:tab w:val="left" w:pos="7260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6243FD75" wp14:editId="01772888">
          <wp:simplePos x="0" y="0"/>
          <wp:positionH relativeFrom="page">
            <wp:posOffset>0</wp:posOffset>
          </wp:positionH>
          <wp:positionV relativeFrom="paragraph">
            <wp:posOffset>10666730</wp:posOffset>
          </wp:positionV>
          <wp:extent cx="8142605" cy="470535"/>
          <wp:effectExtent l="0" t="0" r="0" b="5715"/>
          <wp:wrapNone/>
          <wp:docPr id="463007520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007520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260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AFBE41" wp14:editId="451662A0">
              <wp:simplePos x="0" y="0"/>
              <wp:positionH relativeFrom="page">
                <wp:posOffset>-19050</wp:posOffset>
              </wp:positionH>
              <wp:positionV relativeFrom="paragraph">
                <wp:posOffset>-210820</wp:posOffset>
              </wp:positionV>
              <wp:extent cx="7562850" cy="428625"/>
              <wp:effectExtent l="0" t="0" r="19050" b="28575"/>
              <wp:wrapNone/>
              <wp:docPr id="1046482157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4286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-1.5pt;margin-top:-16.6pt;width:595.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1f3763 [1604]" strokecolor="#09101d [484]" strokeweight="1pt" w14:anchorId="11EACD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">
              <w10:wrap anchorx="page"/>
            </v:rect>
          </w:pict>
        </mc:Fallback>
      </mc:AlternateContent>
    </w:r>
    <w:r w:rsidR="00832657">
      <w:tab/>
    </w:r>
    <w:r w:rsidR="00EF57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6847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BC31CD"/>
    <w:multiLevelType w:val="hybridMultilevel"/>
    <w:tmpl w:val="87347472"/>
    <w:lvl w:ilvl="0" w:tplc="856CE9E4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CA247D"/>
    <w:multiLevelType w:val="hybridMultilevel"/>
    <w:tmpl w:val="2078DD8C"/>
    <w:lvl w:ilvl="0" w:tplc="856CE9E4">
      <w:numFmt w:val="bullet"/>
      <w:lvlText w:val="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623AE9"/>
    <w:multiLevelType w:val="hybridMultilevel"/>
    <w:tmpl w:val="53D8E5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32D0F33"/>
    <w:multiLevelType w:val="hybridMultilevel"/>
    <w:tmpl w:val="8034EE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6D2041"/>
    <w:multiLevelType w:val="hybridMultilevel"/>
    <w:tmpl w:val="3BACBE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0573915">
    <w:abstractNumId w:val="0"/>
  </w:num>
  <w:num w:numId="2" w16cid:durableId="707221205">
    <w:abstractNumId w:val="3"/>
  </w:num>
  <w:num w:numId="3" w16cid:durableId="2100515977">
    <w:abstractNumId w:val="5"/>
  </w:num>
  <w:num w:numId="4" w16cid:durableId="1513716418">
    <w:abstractNumId w:val="1"/>
  </w:num>
  <w:num w:numId="5" w16cid:durableId="1597056227">
    <w:abstractNumId w:val="2"/>
  </w:num>
  <w:num w:numId="6" w16cid:durableId="513232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57"/>
    <w:rsid w:val="00010402"/>
    <w:rsid w:val="00040EB8"/>
    <w:rsid w:val="000B2E1D"/>
    <w:rsid w:val="0010021F"/>
    <w:rsid w:val="0012788A"/>
    <w:rsid w:val="00132E6A"/>
    <w:rsid w:val="0013469B"/>
    <w:rsid w:val="00137BD8"/>
    <w:rsid w:val="001746BD"/>
    <w:rsid w:val="001A0366"/>
    <w:rsid w:val="001C742B"/>
    <w:rsid w:val="001D3A3E"/>
    <w:rsid w:val="0020487C"/>
    <w:rsid w:val="0021518D"/>
    <w:rsid w:val="0023153A"/>
    <w:rsid w:val="00237BEE"/>
    <w:rsid w:val="0025442D"/>
    <w:rsid w:val="003068F0"/>
    <w:rsid w:val="00317B38"/>
    <w:rsid w:val="00331649"/>
    <w:rsid w:val="003468D0"/>
    <w:rsid w:val="00365339"/>
    <w:rsid w:val="003E24BF"/>
    <w:rsid w:val="00423761"/>
    <w:rsid w:val="00444BE0"/>
    <w:rsid w:val="004E0209"/>
    <w:rsid w:val="00514BF4"/>
    <w:rsid w:val="0055446F"/>
    <w:rsid w:val="00554A3C"/>
    <w:rsid w:val="0057185E"/>
    <w:rsid w:val="005C5EDB"/>
    <w:rsid w:val="005E612C"/>
    <w:rsid w:val="005F2408"/>
    <w:rsid w:val="00600B05"/>
    <w:rsid w:val="00631F4F"/>
    <w:rsid w:val="0069176C"/>
    <w:rsid w:val="00714639"/>
    <w:rsid w:val="007E4DD9"/>
    <w:rsid w:val="00804397"/>
    <w:rsid w:val="00832657"/>
    <w:rsid w:val="008417E4"/>
    <w:rsid w:val="00864D34"/>
    <w:rsid w:val="008814D8"/>
    <w:rsid w:val="00894F66"/>
    <w:rsid w:val="008A615A"/>
    <w:rsid w:val="008E72A3"/>
    <w:rsid w:val="00970894"/>
    <w:rsid w:val="00991F44"/>
    <w:rsid w:val="009943C6"/>
    <w:rsid w:val="009A36AD"/>
    <w:rsid w:val="009E2E3F"/>
    <w:rsid w:val="00A064E8"/>
    <w:rsid w:val="00A202C9"/>
    <w:rsid w:val="00A333B3"/>
    <w:rsid w:val="00A70664"/>
    <w:rsid w:val="00AF5937"/>
    <w:rsid w:val="00B01612"/>
    <w:rsid w:val="00B454E5"/>
    <w:rsid w:val="00B47D86"/>
    <w:rsid w:val="00BD21D6"/>
    <w:rsid w:val="00BF0500"/>
    <w:rsid w:val="00BF5CFF"/>
    <w:rsid w:val="00C14585"/>
    <w:rsid w:val="00CA3DD6"/>
    <w:rsid w:val="00CB2D4E"/>
    <w:rsid w:val="00DB6059"/>
    <w:rsid w:val="00DC09AA"/>
    <w:rsid w:val="00DE3F51"/>
    <w:rsid w:val="00E041B3"/>
    <w:rsid w:val="00E0606F"/>
    <w:rsid w:val="00E14A8D"/>
    <w:rsid w:val="00E14B22"/>
    <w:rsid w:val="00E346AE"/>
    <w:rsid w:val="00E70F6D"/>
    <w:rsid w:val="00E9140C"/>
    <w:rsid w:val="00E923B3"/>
    <w:rsid w:val="00EF572A"/>
    <w:rsid w:val="00F8442D"/>
    <w:rsid w:val="2A2D2566"/>
    <w:rsid w:val="2F57E83C"/>
    <w:rsid w:val="3ACFC990"/>
    <w:rsid w:val="53421C13"/>
    <w:rsid w:val="56EA152B"/>
    <w:rsid w:val="629E9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1735E"/>
  <w15:chartTrackingRefBased/>
  <w15:docId w15:val="{087C9E7E-648C-4745-8EB8-F1128E7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500"/>
    <w:pPr>
      <w:keepNext/>
      <w:keepLines/>
      <w:spacing w:before="240" w:after="0"/>
      <w:outlineLvl w:val="0"/>
    </w:pPr>
    <w:rPr>
      <w:rFonts w:ascii="Arial" w:hAnsi="Arial" w:eastAsiaTheme="majorEastAsia" w:cstheme="majorBidi"/>
      <w:b/>
      <w:color w:val="1F3864" w:themeColor="accent1" w:themeShade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2A3"/>
    <w:pPr>
      <w:keepNext/>
      <w:keepLines/>
      <w:spacing w:before="40" w:after="0"/>
      <w:outlineLvl w:val="1"/>
    </w:pPr>
    <w:rPr>
      <w:rFonts w:ascii="Arial" w:hAnsi="Arial" w:eastAsiaTheme="majorEastAsia" w:cstheme="majorBidi"/>
      <w:b/>
      <w:kern w:val="0"/>
      <w:sz w:val="24"/>
      <w:szCs w:val="26"/>
      <w14:ligatures w14:val="none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2657"/>
  </w:style>
  <w:style w:type="paragraph" w:styleId="Footer">
    <w:name w:val="footer"/>
    <w:basedOn w:val="Normal"/>
    <w:link w:val="FooterChar"/>
    <w:uiPriority w:val="99"/>
    <w:unhideWhenUsed/>
    <w:rsid w:val="0083265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2657"/>
  </w:style>
  <w:style w:type="character" w:styleId="Heading2Char" w:customStyle="1">
    <w:name w:val="Heading 2 Char"/>
    <w:basedOn w:val="DefaultParagraphFont"/>
    <w:link w:val="Heading2"/>
    <w:uiPriority w:val="9"/>
    <w:rsid w:val="008E72A3"/>
    <w:rPr>
      <w:rFonts w:ascii="Arial" w:hAnsi="Arial" w:eastAsiaTheme="majorEastAsia" w:cstheme="majorBidi"/>
      <w:b/>
      <w:kern w:val="0"/>
      <w:sz w:val="24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A70664"/>
    <w:pPr>
      <w:ind w:left="720"/>
      <w:contextualSpacing/>
    </w:pPr>
    <w:rPr>
      <w:kern w:val="0"/>
      <w14:ligatures w14:val="none"/>
    </w:rPr>
  </w:style>
  <w:style w:type="paragraph" w:styleId="ListNumber">
    <w:name w:val="List Number"/>
    <w:basedOn w:val="Normal"/>
    <w:rsid w:val="00A70664"/>
    <w:pPr>
      <w:numPr>
        <w:numId w:val="1"/>
      </w:numPr>
      <w:spacing w:before="120" w:after="120" w:line="240" w:lineRule="auto"/>
    </w:pPr>
    <w:rPr>
      <w:rFonts w:ascii="Arial" w:hAnsi="Arial" w:eastAsia="Times New Roman" w:cs="Times New Roman"/>
      <w:kern w:val="0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554A3C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BF0500"/>
    <w:rPr>
      <w:rFonts w:ascii="Arial" w:hAnsi="Arial" w:eastAsiaTheme="majorEastAsia" w:cstheme="majorBidi"/>
      <w:b/>
      <w:color w:val="1F3864" w:themeColor="accent1" w:themeShade="80"/>
      <w:sz w:val="5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from xmlns="7db70014-dd40-4548-bba7-44c24f66960e">
      <Url>https://dorsetcc.sharepoint.com/SitePages/Job-Evaluation-glossary.aspx</Url>
      <Description>https://dorsetcc.sharepoint.com/SitePages/Job-Evaluation-glossary.aspx</Description>
    </Linked_x0020_from>
    <_dlc_DocId xmlns="d08dae67-a79e-431f-af91-bb32eb9493ca">EMFVMU6CHMQ4-1185275757-56</_dlc_DocId>
    <_dlc_DocIdUrl xmlns="d08dae67-a79e-431f-af91-bb32eb9493ca">
      <Url>https://dorsetcc.sharepoint.com/_layouts/15/DocIdRedir.aspx?ID=EMFVMU6CHMQ4-1185275757-56</Url>
      <Description>EMFVMU6CHMQ4-1185275757-56</Description>
    </_dlc_DocIdUrl>
    <LaurenGosson xmlns="7db70014-dd40-4548-bba7-44c24f66960e">
      <UserInfo>
        <DisplayName>Sharon Baxter</DisplayName>
        <AccountId>12</AccountId>
        <AccountType/>
      </UserInfo>
    </LaurenGosson>
    <Document_x0020_category xmlns="7db70014-dd40-4548-bba7-44c24f66960e">
      <Value>Recruitment</Value>
    </Document_x0020_category>
    <Comments xmlns="7db70014-dd40-4548-bba7-44c24f66960e" xsi:nil="true"/>
    <DocumentType xmlns="7db70014-dd40-4548-bba7-44c24f66960e">Template</DocumentType>
    <Complexity xmlns="7db70014-dd40-4548-bba7-44c24f66960e">N/A</Complexity>
    <Whatformatshoulditbe_x003f_ xmlns="7db70014-dd40-4548-bba7-44c24f66960e">N/A</Whatformatshoulditbe_x003f_>
    <Microsoftform_x003f_ xmlns="7db70014-dd40-4548-bba7-44c24f66960e">N/A</Microsoftform_x003f_>
    <Isitthecorrectformat_x003f_ xmlns="7db70014-dd40-4548-bba7-44c24f66960e">Yes</Isitthecorrectformat_x003f_>
    <lcf76f155ced4ddcb4097134ff3c332f xmlns="7db70014-dd40-4548-bba7-44c24f66960e">
      <Terms xmlns="http://schemas.microsoft.com/office/infopath/2007/PartnerControls"/>
    </lcf76f155ced4ddcb4097134ff3c332f>
    <TaxCatchAll xmlns="d08dae67-a79e-431f-af91-bb32eb9493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C877E874E546A7E2DAB1B77B3DFF" ma:contentTypeVersion="25" ma:contentTypeDescription="Create a new document." ma:contentTypeScope="" ma:versionID="1cd75198b1b93a933a6aba8caba90abe">
  <xsd:schema xmlns:xsd="http://www.w3.org/2001/XMLSchema" xmlns:xs="http://www.w3.org/2001/XMLSchema" xmlns:p="http://schemas.microsoft.com/office/2006/metadata/properties" xmlns:ns1="http://schemas.microsoft.com/sharepoint/v3" xmlns:ns2="7db70014-dd40-4548-bba7-44c24f66960e" xmlns:ns3="d08dae67-a79e-431f-af91-bb32eb9493ca" targetNamespace="http://schemas.microsoft.com/office/2006/metadata/properties" ma:root="true" ma:fieldsID="fb7213286a492c38db936a676d29599d" ns1:_="" ns2:_="" ns3:_="">
    <xsd:import namespace="http://schemas.microsoft.com/sharepoint/v3"/>
    <xsd:import namespace="7db70014-dd40-4548-bba7-44c24f66960e"/>
    <xsd:import namespace="d08dae67-a79e-431f-af91-bb32eb9493ca"/>
    <xsd:element name="properties">
      <xsd:complexType>
        <xsd:sequence>
          <xsd:element name="documentManagement">
            <xsd:complexType>
              <xsd:all>
                <xsd:element ref="ns2:Linked_x0020_from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aurenGosson"/>
                <xsd:element ref="ns2:Document_x0020_category" minOccurs="0"/>
                <xsd:element ref="ns2:Comme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ocumentType" minOccurs="0"/>
                <xsd:element ref="ns2:Microsoftform_x003f_" minOccurs="0"/>
                <xsd:element ref="ns2:Complexity" minOccurs="0"/>
                <xsd:element ref="ns2:Isitthecorrectformat_x003f_" minOccurs="0"/>
                <xsd:element ref="ns2:Whatformatshoulditbe_x003f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0014-dd40-4548-bba7-44c24f66960e" elementFormDefault="qualified">
    <xsd:import namespace="http://schemas.microsoft.com/office/2006/documentManagement/types"/>
    <xsd:import namespace="http://schemas.microsoft.com/office/infopath/2007/PartnerControls"/>
    <xsd:element name="Linked_x0020_from" ma:index="8" nillable="true" ma:displayName="Linked from" ma:format="Hyperlink" ma:internalName="Linked_x0020_fro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urenGosson" ma:index="16" ma:displayName="Owner" ma:format="Dropdown" ma:list="UserInfo" ma:SharePointGroup="0" ma:internalName="LaurenGosso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category" ma:index="17" nillable="true" ma:displayName="Document category" ma:internalName="Document_x0020_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"/>
                    <xsd:enumeration value="Corporate"/>
                    <xsd:enumeration value="ED&amp;I"/>
                    <xsd:enumeration value="Environment"/>
                    <xsd:enumeration value="Facilities"/>
                    <xsd:enumeration value="Learning"/>
                    <xsd:enumeration value="Leaving"/>
                    <xsd:enumeration value="Health &amp; Safety"/>
                    <xsd:enumeration value="ICT"/>
                    <xsd:enumeration value="Pay"/>
                    <xsd:enumeration value="Recruitment"/>
                    <xsd:enumeration value="Time off"/>
                    <xsd:enumeration value="Transformation"/>
                    <xsd:enumeration value="Wellbeing"/>
                    <xsd:enumeration value="Working here"/>
                  </xsd:restriction>
                </xsd:simpleType>
              </xsd:element>
            </xsd:sequence>
          </xsd:extension>
        </xsd:complexContent>
      </xsd:complexType>
    </xsd:element>
    <xsd:element name="Comments" ma:index="18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cumentType" ma:index="23" nillable="true" ma:displayName="Document Type" ma:format="Dropdown" ma:internalName="DocumentType">
      <xsd:simpleType>
        <xsd:restriction base="dms:Choice">
          <xsd:enumeration value="Audio"/>
          <xsd:enumeration value="Calculator"/>
          <xsd:enumeration value="Document"/>
          <xsd:enumeration value="Form"/>
          <xsd:enumeration value="Spreadsheet"/>
          <xsd:enumeration value="Template"/>
          <xsd:enumeration value="Video"/>
          <xsd:enumeration value="Flowchart"/>
          <xsd:enumeration value="Infographic"/>
        </xsd:restriction>
      </xsd:simpleType>
    </xsd:element>
    <xsd:element name="Microsoftform_x003f_" ma:index="24" nillable="true" ma:displayName="Form type" ma:format="Dropdown" ma:internalName="Microsoftform_x003f_">
      <xsd:simpleType>
        <xsd:restriction base="dms:Choice">
          <xsd:enumeration value="Microsoft"/>
          <xsd:enumeration value="Achieve"/>
          <xsd:enumeration value="N/A"/>
        </xsd:restriction>
      </xsd:simpleType>
    </xsd:element>
    <xsd:element name="Complexity" ma:index="25" nillable="true" ma:displayName="Complexity" ma:format="Dropdown" ma:internalName="Complexity">
      <xsd:simpleType>
        <xsd:restriction base="dms:Choice">
          <xsd:enumeration value="Easy"/>
          <xsd:enumeration value="Medium"/>
          <xsd:enumeration value="Hard"/>
          <xsd:enumeration value="N/A"/>
        </xsd:restriction>
      </xsd:simpleType>
    </xsd:element>
    <xsd:element name="Isitthecorrectformat_x003f_" ma:index="26" nillable="true" ma:displayName="Is it the correct format?" ma:format="Dropdown" ma:internalName="Isitthecorrectformat_x003f_">
      <xsd:simpleType>
        <xsd:restriction base="dms:Choice">
          <xsd:enumeration value="Yes"/>
          <xsd:enumeration value="No"/>
        </xsd:restriction>
      </xsd:simpleType>
    </xsd:element>
    <xsd:element name="Whatformatshoulditbe_x003f_" ma:index="27" nillable="true" ma:displayName="What format should it be?" ma:format="Dropdown" ma:internalName="Whatformatshoulditbe_x003f_">
      <xsd:simpleType>
        <xsd:restriction base="dms:Choice">
          <xsd:enumeration value="PDF"/>
          <xsd:enumeration value="webpage"/>
          <xsd:enumeration value="eform"/>
          <xsd:enumeration value="N/A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dae67-a79e-431f-af91-bb32eb9493c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a47e55fd-1ddc-419b-8976-3128ce433e1c}" ma:internalName="TaxCatchAll" ma:showField="CatchAllData" ma:web="d08dae67-a79e-431f-af91-bb32eb949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19917C-F8C6-40C4-A3F9-398877F81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3320B-4DA6-4179-B4F5-EE1E9A988B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1A0737-BED0-41DD-A343-087268472C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01B1AC-B879-4549-A5F8-9BBAC7FE2F56}">
  <ds:schemaRefs>
    <ds:schemaRef ds:uri="http://schemas.microsoft.com/office/2006/metadata/properties"/>
    <ds:schemaRef ds:uri="http://schemas.microsoft.com/office/infopath/2007/PartnerControls"/>
    <ds:schemaRef ds:uri="7db70014-dd40-4548-bba7-44c24f66960e"/>
    <ds:schemaRef ds:uri="d08dae67-a79e-431f-af91-bb32eb9493ca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B917630-E5D0-412F-9854-1A51848E7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b70014-dd40-4548-bba7-44c24f66960e"/>
    <ds:schemaRef ds:uri="d08dae67-a79e-431f-af91-bb32eb949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Dorset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Context statement template</dc:title>
  <dc:subject/>
  <dc:creator>Lucy Brooker</dc:creator>
  <keywords/>
  <dc:description/>
  <lastModifiedBy>Louise Smith</lastModifiedBy>
  <revision>29</revision>
  <dcterms:created xsi:type="dcterms:W3CDTF">2025-03-20T14:12:00.0000000Z</dcterms:created>
  <dcterms:modified xsi:type="dcterms:W3CDTF">2025-03-27T10:28:54.4934515Z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0x010100DB51C877E874E546A7E2DAB1B77B3DFF</vt:lpwstr>
  </property>
  <property fmtid="{D5CDD505-2E9C-101B-9397-08002B2CF9AE}" pid="3" name="MediaServiceImageTags">
    <vt:lpwstr/>
  </property>
  <property fmtid="{D5CDD505-2E9C-101B-9397-08002B2CF9AE}" pid="4" name="_dlc_DocIdItemGuid">
    <vt:lpwstr>1e1b92e9-674b-4ce9-b9d4-bd2a00214097</vt:lpwstr>
  </property>
</Properties>
</file>