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26" w:rsidRDefault="00F62D2A">
      <w:pPr>
        <w:spacing w:after="240" w:line="240" w:lineRule="auto"/>
        <w:rPr>
          <w:b/>
          <w:color w:val="002060"/>
          <w:sz w:val="40"/>
          <w:szCs w:val="40"/>
        </w:rPr>
      </w:pPr>
      <w:r>
        <w:rPr>
          <w:b/>
          <w:noProof/>
          <w:color w:val="009BCD"/>
          <w:sz w:val="52"/>
          <w:szCs w:val="52"/>
        </w:rPr>
        <w:drawing>
          <wp:inline distT="0" distB="0" distL="0" distR="0">
            <wp:extent cx="5731510" cy="115760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7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5C26" w:rsidRDefault="00F62D2A">
      <w:pPr>
        <w:spacing w:after="240" w:line="240" w:lineRule="auto"/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Person Specification: Office Manager</w:t>
      </w:r>
    </w:p>
    <w:p w:rsidR="002F5C26" w:rsidRDefault="00F6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Assessed by application (A</w:t>
      </w:r>
      <w:proofErr w:type="gramStart"/>
      <w:r>
        <w:rPr>
          <w:color w:val="000000"/>
          <w:sz w:val="20"/>
          <w:szCs w:val="20"/>
        </w:rPr>
        <w:t>)</w:t>
      </w:r>
      <w:proofErr w:type="gramEnd"/>
      <w:r>
        <w:rPr>
          <w:color w:val="000000"/>
          <w:sz w:val="20"/>
          <w:szCs w:val="20"/>
        </w:rPr>
        <w:br/>
        <w:t>Assessed by the recruitment process (R)</w:t>
      </w:r>
    </w:p>
    <w:p w:rsidR="002F5C26" w:rsidRDefault="002F5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Style w:val="a"/>
        <w:tblW w:w="11708" w:type="dxa"/>
        <w:tblInd w:w="-715" w:type="dxa"/>
        <w:tblLayout w:type="fixed"/>
        <w:tblLook w:val="0000" w:firstRow="0" w:lastRow="0" w:firstColumn="0" w:lastColumn="0" w:noHBand="0" w:noVBand="0"/>
      </w:tblPr>
      <w:tblGrid>
        <w:gridCol w:w="7930"/>
        <w:gridCol w:w="1251"/>
        <w:gridCol w:w="25"/>
        <w:gridCol w:w="1251"/>
        <w:gridCol w:w="25"/>
        <w:gridCol w:w="1226"/>
      </w:tblGrid>
      <w:tr w:rsidR="002F5C26" w:rsidTr="009D4EFA">
        <w:trPr>
          <w:gridAfter w:val="2"/>
          <w:wAfter w:w="1251" w:type="dxa"/>
          <w:trHeight w:val="380"/>
        </w:trPr>
        <w:tc>
          <w:tcPr>
            <w:tcW w:w="7930" w:type="dxa"/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0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Criteria</w:t>
            </w:r>
          </w:p>
        </w:tc>
        <w:tc>
          <w:tcPr>
            <w:tcW w:w="1251" w:type="dxa"/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Style w:val="Heading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before="0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Essential</w:t>
            </w:r>
          </w:p>
        </w:tc>
        <w:tc>
          <w:tcPr>
            <w:tcW w:w="1276" w:type="dxa"/>
            <w:gridSpan w:val="2"/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Style w:val="Heading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spacing w:before="0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Desirable</w:t>
            </w:r>
          </w:p>
        </w:tc>
      </w:tr>
      <w:tr w:rsidR="002F5C26" w:rsidTr="009D4EFA">
        <w:trPr>
          <w:gridAfter w:val="2"/>
          <w:wAfter w:w="1251" w:type="dxa"/>
          <w:trHeight w:val="79"/>
        </w:trPr>
        <w:tc>
          <w:tcPr>
            <w:tcW w:w="7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0"/>
              <w:rPr>
                <w:rFonts w:ascii="Calibri" w:eastAsia="Calibri" w:hAnsi="Calibri" w:cs="Calibri"/>
                <w:color w:val="002060"/>
                <w:sz w:val="2"/>
                <w:szCs w:val="2"/>
              </w:rPr>
            </w:pPr>
          </w:p>
        </w:tc>
        <w:tc>
          <w:tcPr>
            <w:tcW w:w="1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Style w:val="Heading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before="0"/>
              <w:jc w:val="center"/>
              <w:rPr>
                <w:rFonts w:ascii="Calibri" w:eastAsia="Calibri" w:hAnsi="Calibri" w:cs="Calibri"/>
                <w:color w:val="002060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Style w:val="Heading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spacing w:before="0"/>
              <w:jc w:val="center"/>
              <w:rPr>
                <w:rFonts w:ascii="Calibri" w:eastAsia="Calibri" w:hAnsi="Calibri" w:cs="Calibri"/>
                <w:color w:val="002060"/>
                <w:sz w:val="2"/>
                <w:szCs w:val="2"/>
              </w:rPr>
            </w:pPr>
          </w:p>
        </w:tc>
      </w:tr>
      <w:tr w:rsidR="002F5C26" w:rsidTr="009D4EFA">
        <w:trPr>
          <w:gridAfter w:val="2"/>
          <w:wAfter w:w="1251" w:type="dxa"/>
          <w:trHeight w:val="328"/>
        </w:trPr>
        <w:tc>
          <w:tcPr>
            <w:tcW w:w="10457" w:type="dxa"/>
            <w:gridSpan w:val="4"/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Qualifications &amp; Education</w:t>
            </w:r>
          </w:p>
        </w:tc>
      </w:tr>
      <w:tr w:rsidR="002F5C26" w:rsidTr="009D4EFA">
        <w:trPr>
          <w:gridAfter w:val="2"/>
          <w:wAfter w:w="1251" w:type="dxa"/>
          <w:trHeight w:val="248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 good standard of education, </w:t>
            </w:r>
            <w:proofErr w:type="spellStart"/>
            <w:r>
              <w:rPr>
                <w:color w:val="000000"/>
              </w:rPr>
              <w:t>e.g</w:t>
            </w:r>
            <w:proofErr w:type="spellEnd"/>
            <w:r>
              <w:rPr>
                <w:color w:val="000000"/>
              </w:rPr>
              <w:t xml:space="preserve"> 5 GCSEs at A*-C including E</w:t>
            </w:r>
            <w:r w:rsidR="00EE2F44">
              <w:rPr>
                <w:color w:val="000000"/>
              </w:rPr>
              <w:t>nglish and Maths, or equivalent</w:t>
            </w:r>
          </w:p>
          <w:p w:rsidR="002F5C26" w:rsidRDefault="002F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360"/>
        </w:trPr>
        <w:tc>
          <w:tcPr>
            <w:tcW w:w="10457" w:type="dxa"/>
            <w:gridSpan w:val="4"/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Professional Experience</w:t>
            </w:r>
          </w:p>
        </w:tc>
      </w:tr>
      <w:tr w:rsidR="002F5C26" w:rsidTr="009D4EFA">
        <w:trPr>
          <w:gridAfter w:val="2"/>
          <w:wAfter w:w="1251" w:type="dxa"/>
          <w:trHeight w:val="333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D2A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Experience of people management and effective team management</w:t>
            </w:r>
          </w:p>
          <w:p w:rsidR="00F62D2A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Experience of prioritising workloads, time management and dealing with conflicting priorities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</w:t>
            </w:r>
          </w:p>
          <w:p w:rsidR="00F62D2A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F62D2A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5C26" w:rsidTr="009D4EFA">
        <w:trPr>
          <w:gridAfter w:val="2"/>
          <w:wAfter w:w="1251" w:type="dxa"/>
          <w:trHeight w:val="360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Experience of successful organisation and administration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F5C26" w:rsidTr="009D4EFA">
        <w:trPr>
          <w:gridAfter w:val="2"/>
          <w:wAfter w:w="1251" w:type="dxa"/>
          <w:trHeight w:val="329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Experience of working in a school, academy or oth</w:t>
            </w:r>
            <w:r w:rsidR="00EE2F44">
              <w:rPr>
                <w:color w:val="000000"/>
              </w:rPr>
              <w:t>er educational based background</w:t>
            </w:r>
          </w:p>
          <w:p w:rsidR="002F5C26" w:rsidRDefault="002F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  A,R</w:t>
            </w:r>
          </w:p>
        </w:tc>
      </w:tr>
      <w:tr w:rsidR="002F5C26" w:rsidTr="009D4EFA">
        <w:trPr>
          <w:gridAfter w:val="2"/>
          <w:wAfter w:w="1251" w:type="dxa"/>
          <w:trHeight w:val="393"/>
        </w:trPr>
        <w:tc>
          <w:tcPr>
            <w:tcW w:w="10457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Skills and Abilities</w:t>
            </w:r>
          </w:p>
        </w:tc>
      </w:tr>
      <w:tr w:rsidR="002F5C26" w:rsidTr="009D4EFA">
        <w:trPr>
          <w:gridAfter w:val="2"/>
          <w:wAfter w:w="1251" w:type="dxa"/>
          <w:trHeight w:val="225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Excellent customer service and communication skills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321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Ability to communicate effectively with different audiences, orally and in writing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  A,R</w:t>
            </w:r>
          </w:p>
        </w:tc>
      </w:tr>
      <w:tr w:rsidR="002F5C26" w:rsidTr="009D4EFA">
        <w:trPr>
          <w:gridAfter w:val="2"/>
          <w:wAfter w:w="1251" w:type="dxa"/>
          <w:trHeight w:val="276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Fully conversant with a range of IT platforms and applications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225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Flexible, proactive, positive approach to work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391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Ability to deal sensitively and appropriately with confidential, personal information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283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Ability to interpret and act on a wide range of key data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</w:tr>
      <w:tr w:rsidR="002F5C26" w:rsidTr="009D4EFA">
        <w:trPr>
          <w:gridAfter w:val="2"/>
          <w:wAfter w:w="1251" w:type="dxa"/>
          <w:trHeight w:val="279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Outstanding</w:t>
            </w:r>
            <w:r>
              <w:rPr>
                <w:color w:val="000000"/>
              </w:rPr>
              <w:t xml:space="preserve"> organisational skills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408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Work well under pressure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234"/>
        </w:trPr>
        <w:tc>
          <w:tcPr>
            <w:tcW w:w="10457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Disposition/Attitude</w:t>
            </w:r>
          </w:p>
        </w:tc>
      </w:tr>
      <w:tr w:rsidR="002F5C26" w:rsidTr="009D4EFA">
        <w:trPr>
          <w:gridAfter w:val="2"/>
          <w:wAfter w:w="1251" w:type="dxa"/>
          <w:trHeight w:val="266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 passion for education and making a difference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229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Ability to work effectively as a member of a team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195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Excellent attendance and punctuality record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320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Energy, enthusiasm, commitment, integrity, good sense of humour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232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Prepared to listen to others and share ideas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2F5C26" w:rsidTr="009D4EFA">
        <w:trPr>
          <w:gridAfter w:val="2"/>
          <w:wAfter w:w="1251" w:type="dxa"/>
          <w:trHeight w:val="355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Developing successful relationships with </w:t>
            </w:r>
            <w:r>
              <w:t>student</w:t>
            </w:r>
            <w:r>
              <w:rPr>
                <w:color w:val="000000"/>
              </w:rPr>
              <w:t>s, staff, parents and</w:t>
            </w:r>
            <w:r>
              <w:t xml:space="preserve"> stakeholders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F62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C26" w:rsidRDefault="002F5C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9D4EFA" w:rsidTr="00B81047">
        <w:trPr>
          <w:gridAfter w:val="1"/>
          <w:wAfter w:w="1226" w:type="dxa"/>
          <w:trHeight w:val="182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r>
              <w:t>A knowledge of safeguarding, schools and education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</w:tr>
      <w:tr w:rsidR="009D4EFA" w:rsidTr="009D4EFA">
        <w:trPr>
          <w:gridAfter w:val="2"/>
          <w:wAfter w:w="1251" w:type="dxa"/>
          <w:trHeight w:val="266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 passion for education and making a difference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A,R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9D4EFA" w:rsidTr="009D4EFA">
        <w:trPr>
          <w:gridAfter w:val="2"/>
          <w:wAfter w:w="1251" w:type="dxa"/>
          <w:trHeight w:val="603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Commitment to Equal Opportunities; the ability to support and develop the Academy’s Equal Opportunities policies</w:t>
            </w:r>
          </w:p>
          <w:p w:rsidR="009D4EFA" w:rsidRDefault="009D4EFA" w:rsidP="009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9D4EFA" w:rsidTr="009D4EFA">
        <w:trPr>
          <w:trHeight w:val="310"/>
        </w:trPr>
        <w:tc>
          <w:tcPr>
            <w:tcW w:w="10457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An Aspirations Academy</w:t>
            </w:r>
          </w:p>
        </w:tc>
        <w:tc>
          <w:tcPr>
            <w:tcW w:w="1251" w:type="dxa"/>
            <w:gridSpan w:val="2"/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9D4EFA" w:rsidTr="009D4EFA">
        <w:trPr>
          <w:gridAfter w:val="2"/>
          <w:wAfter w:w="1251" w:type="dxa"/>
          <w:trHeight w:val="516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Display a commitment and support for the aims of the Aspirations Academies Trust in all its Academies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  <w:tr w:rsidR="009D4EFA" w:rsidTr="009D4EFA">
        <w:trPr>
          <w:gridAfter w:val="2"/>
          <w:wAfter w:w="1251" w:type="dxa"/>
          <w:trHeight w:val="720"/>
        </w:trPr>
        <w:tc>
          <w:tcPr>
            <w:tcW w:w="7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Exhibit a belief in the vision and values of the Academy and the wider Aspirations Academies Trust </w:t>
            </w:r>
          </w:p>
          <w:p w:rsidR="009D4EFA" w:rsidRDefault="009D4EFA" w:rsidP="009D4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EFA" w:rsidRDefault="009D4EFA" w:rsidP="009D4E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color w:val="000000"/>
              </w:rPr>
            </w:pPr>
          </w:p>
        </w:tc>
      </w:tr>
    </w:tbl>
    <w:p w:rsidR="002F5C26" w:rsidRDefault="002F5C26"/>
    <w:p w:rsidR="002F5C26" w:rsidRDefault="002F5C26">
      <w:pPr>
        <w:rPr>
          <w:color w:val="002060"/>
        </w:rPr>
      </w:pPr>
    </w:p>
    <w:p w:rsidR="002F5C26" w:rsidRDefault="002F5C26"/>
    <w:p w:rsidR="002F5C26" w:rsidRDefault="002F5C26"/>
    <w:p w:rsidR="002F5C26" w:rsidRDefault="002F5C26"/>
    <w:p w:rsidR="002F5C26" w:rsidRDefault="002F5C26"/>
    <w:p w:rsidR="002F5C26" w:rsidRDefault="002F5C26"/>
    <w:p w:rsidR="002F5C26" w:rsidRDefault="002F5C26"/>
    <w:p w:rsidR="002F5C26" w:rsidRDefault="002F5C26"/>
    <w:sectPr w:rsidR="002F5C26">
      <w:pgSz w:w="11906" w:h="16838"/>
      <w:pgMar w:top="1133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26"/>
    <w:rsid w:val="002F5C26"/>
    <w:rsid w:val="009D4EFA"/>
    <w:rsid w:val="00EE2F44"/>
    <w:rsid w:val="00F6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0969"/>
  <w15:docId w15:val="{6D83C190-BA29-4518-AE6E-C54053E8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AF2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55528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A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customStyle="1" w:styleId="FreeForm">
    <w:name w:val="Free Form"/>
    <w:rsid w:val="00A43A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customStyle="1" w:styleId="Body">
    <w:name w:val="Body"/>
    <w:rsid w:val="00A43AF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4F28DA"/>
    <w:pPr>
      <w:widowControl w:val="0"/>
      <w:autoSpaceDE w:val="0"/>
      <w:autoSpaceDN w:val="0"/>
      <w:spacing w:after="0" w:line="240" w:lineRule="auto"/>
      <w:ind w:left="821"/>
    </w:pPr>
    <w:rPr>
      <w:lang w:bidi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l5eJH5I6tpSh1iRvuqbHuTET0g==">AMUW2mVG6cqU72aFsrSpY480Um7/IZbQnWxeAlRW+DwTnFwEHzGRN4YdJ8agm0J34r1d7KehdPEtCzZgCBbpuA1Rp0JIcs4iHaGP4wFjlvUXYUZumpvNYn8=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Dataspire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Ullah</dc:creator>
  <cp:lastModifiedBy>John Eldridge</cp:lastModifiedBy>
  <cp:revision>4</cp:revision>
  <dcterms:created xsi:type="dcterms:W3CDTF">2022-07-04T11:19:00Z</dcterms:created>
  <dcterms:modified xsi:type="dcterms:W3CDTF">2022-07-05T10:05:00Z</dcterms:modified>
</cp:coreProperties>
</file>