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86CF" w14:textId="174C058A" w:rsidR="00B372E0" w:rsidRPr="00DD67BB" w:rsidRDefault="00B372E0" w:rsidP="00B372E0">
      <w:pPr>
        <w:rPr>
          <w:b/>
          <w:bCs/>
        </w:rPr>
      </w:pPr>
      <w:r w:rsidRPr="00DD67BB">
        <w:rPr>
          <w:b/>
          <w:bCs/>
        </w:rPr>
        <w:t xml:space="preserve">Job Advert </w:t>
      </w:r>
      <w:r w:rsidR="00E91D79" w:rsidRPr="00DD67BB">
        <w:rPr>
          <w:b/>
          <w:bCs/>
        </w:rPr>
        <w:t xml:space="preserve">- </w:t>
      </w:r>
      <w:r w:rsidRPr="00DD67BB">
        <w:rPr>
          <w:b/>
          <w:bCs/>
        </w:rPr>
        <w:t xml:space="preserve">Kinship </w:t>
      </w:r>
    </w:p>
    <w:p w14:paraId="48089488" w14:textId="5603AB2F" w:rsidR="00B372E0" w:rsidRDefault="00B372E0" w:rsidP="00B372E0">
      <w:r>
        <w:t>About the role</w:t>
      </w:r>
      <w:r w:rsidR="0090113A">
        <w:t>s</w:t>
      </w:r>
      <w:r w:rsidR="0049385C">
        <w:t>:</w:t>
      </w:r>
    </w:p>
    <w:p w14:paraId="0C36FD60" w14:textId="46A0F644" w:rsidR="00B372E0" w:rsidRDefault="00B372E0" w:rsidP="00B372E0">
      <w:r>
        <w:t xml:space="preserve">We are seeking </w:t>
      </w:r>
      <w:r w:rsidR="00B30231">
        <w:t>t</w:t>
      </w:r>
      <w:r w:rsidR="008C1D59">
        <w:t>hree</w:t>
      </w:r>
      <w:r>
        <w:t xml:space="preserve"> passionate and committed Fostering Social Worker</w:t>
      </w:r>
      <w:r w:rsidR="00B30231">
        <w:t>s</w:t>
      </w:r>
      <w:r>
        <w:t xml:space="preserve"> to join Dorset Council’s fostering service. </w:t>
      </w:r>
    </w:p>
    <w:p w14:paraId="4C961DD0" w14:textId="77777777" w:rsidR="00E91D79" w:rsidRDefault="00E91D79" w:rsidP="00B372E0"/>
    <w:p w14:paraId="6C4AD98B" w14:textId="3A2F6FF6" w:rsidR="00E91D79" w:rsidRDefault="00E91D79" w:rsidP="00B372E0">
      <w:r>
        <w:t xml:space="preserve">Full Time Position 37 hours per week – Kinship Support </w:t>
      </w:r>
      <w:r w:rsidR="006037FB">
        <w:t>£35</w:t>
      </w:r>
      <w:r w:rsidR="00B14045">
        <w:t xml:space="preserve">, 412 – £41, 771 </w:t>
      </w:r>
    </w:p>
    <w:p w14:paraId="18107D4C" w14:textId="309405C2" w:rsidR="00711242" w:rsidRDefault="00711242" w:rsidP="00B372E0">
      <w:r>
        <w:t>Part Time Position 18.5 hours per week – Kinship Support</w:t>
      </w:r>
      <w:r w:rsidR="008C1D59">
        <w:t>:</w:t>
      </w:r>
      <w:r>
        <w:t xml:space="preserve"> </w:t>
      </w:r>
      <w:r w:rsidR="008C1D59" w:rsidRPr="008C1D59">
        <w:t>£</w:t>
      </w:r>
      <w:r w:rsidR="005B0BC1">
        <w:t xml:space="preserve">17,706 </w:t>
      </w:r>
      <w:r w:rsidR="00C00AB3">
        <w:t>–</w:t>
      </w:r>
      <w:r w:rsidR="005B0BC1">
        <w:t xml:space="preserve"> </w:t>
      </w:r>
      <w:r w:rsidR="00CA6E1A">
        <w:t>£</w:t>
      </w:r>
      <w:r w:rsidR="00C00AB3">
        <w:t>20</w:t>
      </w:r>
      <w:r w:rsidR="00861848">
        <w:t>,</w:t>
      </w:r>
      <w:r w:rsidR="00C00AB3">
        <w:t>885</w:t>
      </w:r>
    </w:p>
    <w:p w14:paraId="03DF8742" w14:textId="0012042F" w:rsidR="00E91D79" w:rsidRDefault="00E91D79" w:rsidP="00B372E0">
      <w:r>
        <w:t xml:space="preserve">Full Time Position 37 hours per week – Kinship Assessment </w:t>
      </w:r>
      <w:r w:rsidR="00B14045">
        <w:t>£35, 412 – £41, 771</w:t>
      </w:r>
    </w:p>
    <w:p w14:paraId="193AECD2" w14:textId="77777777" w:rsidR="00E91D79" w:rsidRDefault="00E91D79" w:rsidP="00B372E0"/>
    <w:p w14:paraId="6D952112" w14:textId="360281D1" w:rsidR="00B372E0" w:rsidRDefault="00B372E0" w:rsidP="00B372E0">
      <w:r>
        <w:t>You will receive regular supervision, access to high-quality training, and ongoing professional development opportunities. This includes support from advanced practitioners, induction programmes, and Dorset’s Social Work Academy. Our service is committed to a therapeutic approach and is implementing the Mockingbird Family Model, giving you the opportunity to work closely with carers within constellations.</w:t>
      </w:r>
    </w:p>
    <w:p w14:paraId="0D229AC4" w14:textId="77777777" w:rsidR="00B372E0" w:rsidRDefault="00B372E0" w:rsidP="00B372E0"/>
    <w:p w14:paraId="039801FC" w14:textId="77777777" w:rsidR="00B372E0" w:rsidRDefault="00B372E0" w:rsidP="00B372E0">
      <w:r>
        <w:t>By joining us, you will play a key role in ensuring that children cared for by Dorset Council remain close to their families and communities and receive excellent care from well-supported Kinship Foster Carers and Special Guardians.</w:t>
      </w:r>
    </w:p>
    <w:p w14:paraId="7990DD89" w14:textId="77777777" w:rsidR="00B372E0" w:rsidRDefault="00B372E0" w:rsidP="00B372E0"/>
    <w:p w14:paraId="387BFBC6" w14:textId="6B5055A1" w:rsidR="00B372E0" w:rsidRDefault="00B372E0" w:rsidP="00B372E0">
      <w:r>
        <w:t xml:space="preserve">As a </w:t>
      </w:r>
      <w:r w:rsidR="0000761F">
        <w:t xml:space="preserve">Kinship Support Team </w:t>
      </w:r>
      <w:r>
        <w:t>Social Worker, you will:</w:t>
      </w:r>
    </w:p>
    <w:p w14:paraId="0776B958" w14:textId="77777777" w:rsidR="00B372E0" w:rsidRDefault="00B372E0" w:rsidP="00B372E0">
      <w:r>
        <w:t>Manage a caseload of Kinship Foster Carers and Special Guardians across Dorset and out of county, providing supervision and support.</w:t>
      </w:r>
    </w:p>
    <w:p w14:paraId="70B11359" w14:textId="77777777" w:rsidR="00B372E0" w:rsidRDefault="00B372E0" w:rsidP="00B372E0">
      <w:r>
        <w:t>Undertake fostering reviews and ensure compliance with statutory requirements and National Minimum Standards.</w:t>
      </w:r>
    </w:p>
    <w:p w14:paraId="544027E1" w14:textId="77777777" w:rsidR="00B372E0" w:rsidRDefault="00B372E0" w:rsidP="00B372E0">
      <w:r>
        <w:t>Contribute to quality assurance and our safeguarding processes.</w:t>
      </w:r>
    </w:p>
    <w:p w14:paraId="3C46C7F8" w14:textId="77777777" w:rsidR="00B372E0" w:rsidRDefault="00B372E0" w:rsidP="00B372E0">
      <w:r>
        <w:t>Offer guidance to our Kinship Foster Carers and Special Guardians, promoting best practice and a therapeutic approach.</w:t>
      </w:r>
    </w:p>
    <w:p w14:paraId="027237C9" w14:textId="77777777" w:rsidR="00B372E0" w:rsidRDefault="00B372E0" w:rsidP="00B372E0">
      <w:r>
        <w:t>Work flexibly, including hybrid work (working from home and in the office).</w:t>
      </w:r>
    </w:p>
    <w:p w14:paraId="7315B90D" w14:textId="77777777" w:rsidR="002363BE" w:rsidRDefault="002363BE" w:rsidP="00B372E0"/>
    <w:p w14:paraId="71C1721E" w14:textId="7CDE6DE7" w:rsidR="002363BE" w:rsidRDefault="38098E24" w:rsidP="00B372E0">
      <w:r>
        <w:t>As a Kinship Assessment Team Social Worker, you will</w:t>
      </w:r>
      <w:r w:rsidR="33D47B88">
        <w:t>:</w:t>
      </w:r>
    </w:p>
    <w:p w14:paraId="1B88FED2" w14:textId="6CABBA43" w:rsidR="002363BE" w:rsidRDefault="4A271682" w:rsidP="50A5BD2E">
      <w:pPr>
        <w:spacing w:after="0" w:line="247" w:lineRule="auto"/>
        <w:ind w:right="7"/>
        <w:rPr>
          <w:rFonts w:ascii="Arial" w:eastAsia="Arial" w:hAnsi="Arial" w:cs="Arial"/>
          <w:color w:val="000000" w:themeColor="text1"/>
          <w:sz w:val="22"/>
          <w:szCs w:val="22"/>
        </w:rPr>
      </w:pPr>
      <w:r w:rsidRPr="50A5BD2E">
        <w:rPr>
          <w:rFonts w:eastAsiaTheme="minorEastAsia"/>
          <w:color w:val="000000" w:themeColor="text1"/>
        </w:rPr>
        <w:lastRenderedPageBreak/>
        <w:t xml:space="preserve">Undertake kinship assessments </w:t>
      </w:r>
      <w:r w:rsidR="55C74106" w:rsidRPr="50A5BD2E">
        <w:rPr>
          <w:rFonts w:eastAsiaTheme="minorEastAsia"/>
          <w:color w:val="000000" w:themeColor="text1"/>
        </w:rPr>
        <w:t>focussing</w:t>
      </w:r>
      <w:r w:rsidRPr="50A5BD2E">
        <w:rPr>
          <w:rFonts w:eastAsiaTheme="minorEastAsia"/>
          <w:color w:val="000000" w:themeColor="text1"/>
        </w:rPr>
        <w:t xml:space="preserve"> on Fostering, Special </w:t>
      </w:r>
      <w:r w:rsidR="65C737F4" w:rsidRPr="50A5BD2E">
        <w:rPr>
          <w:rFonts w:eastAsiaTheme="minorEastAsia"/>
          <w:color w:val="000000" w:themeColor="text1"/>
        </w:rPr>
        <w:t>Guardianship</w:t>
      </w:r>
      <w:r w:rsidR="5FC92111" w:rsidRPr="50A5BD2E">
        <w:rPr>
          <w:rFonts w:eastAsiaTheme="minorEastAsia"/>
          <w:color w:val="000000" w:themeColor="text1"/>
        </w:rPr>
        <w:t>.</w:t>
      </w:r>
      <w:r w:rsidR="64BB4736" w:rsidRPr="50A5BD2E">
        <w:rPr>
          <w:rFonts w:eastAsiaTheme="minorEastAsia"/>
          <w:color w:val="000000" w:themeColor="text1"/>
        </w:rPr>
        <w:t xml:space="preserve"> </w:t>
      </w:r>
      <w:r w:rsidRPr="50A5BD2E">
        <w:rPr>
          <w:rFonts w:eastAsiaTheme="minorEastAsia"/>
          <w:color w:val="000000" w:themeColor="text1"/>
        </w:rPr>
        <w:t xml:space="preserve"> Assessments will be carried out in conjunction with children, families, carers and other professionals and in a timely manner in accordance with Council’s policies and procedures. </w:t>
      </w: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FC9F77E" w14:textId="4B4A3D57" w:rsidR="002363BE" w:rsidRDefault="4A271682" w:rsidP="50A5BD2E">
      <w:pPr>
        <w:spacing w:after="0" w:line="257" w:lineRule="auto"/>
      </w:pP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87953A3" w14:textId="0DCD49AB" w:rsidR="002363BE" w:rsidRDefault="534BEFAE" w:rsidP="50A5BD2E">
      <w:pPr>
        <w:spacing w:after="0" w:line="257" w:lineRule="auto"/>
        <w:rPr>
          <w:rFonts w:eastAsiaTheme="minorEastAsia"/>
          <w:color w:val="000000" w:themeColor="text1"/>
        </w:rPr>
      </w:pPr>
      <w:r w:rsidRPr="50A5BD2E">
        <w:rPr>
          <w:rFonts w:eastAsiaTheme="minorEastAsia"/>
          <w:color w:val="000000" w:themeColor="text1"/>
        </w:rPr>
        <w:t xml:space="preserve">Where arrangements include children/young people living under Reg 24 arrangements the assessing worker will also </w:t>
      </w:r>
      <w:r w:rsidR="36A23A57" w:rsidRPr="50A5BD2E">
        <w:rPr>
          <w:rFonts w:eastAsiaTheme="minorEastAsia"/>
          <w:color w:val="000000" w:themeColor="text1"/>
        </w:rPr>
        <w:t>fulfil</w:t>
      </w:r>
      <w:r w:rsidRPr="50A5BD2E">
        <w:rPr>
          <w:rFonts w:eastAsiaTheme="minorEastAsia"/>
          <w:color w:val="000000" w:themeColor="text1"/>
        </w:rPr>
        <w:t xml:space="preserve"> the </w:t>
      </w:r>
      <w:r w:rsidR="286C7D36" w:rsidRPr="50A5BD2E">
        <w:rPr>
          <w:rFonts w:eastAsiaTheme="minorEastAsia"/>
          <w:color w:val="000000" w:themeColor="text1"/>
        </w:rPr>
        <w:t>role of the Kinship support social worker.</w:t>
      </w:r>
    </w:p>
    <w:p w14:paraId="02F05A4A" w14:textId="74FDE538" w:rsidR="002363BE" w:rsidRDefault="4A271682" w:rsidP="50A5BD2E">
      <w:pPr>
        <w:spacing w:after="0" w:line="257" w:lineRule="auto"/>
      </w:pP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FF54EC8" w14:textId="3DA6626C" w:rsidR="002363BE" w:rsidRDefault="4A271682" w:rsidP="50A5BD2E">
      <w:pPr>
        <w:spacing w:after="0" w:line="247" w:lineRule="auto"/>
        <w:ind w:right="7"/>
        <w:rPr>
          <w:rFonts w:ascii="Arial" w:eastAsia="Arial" w:hAnsi="Arial" w:cs="Arial"/>
          <w:color w:val="000000" w:themeColor="text1"/>
          <w:sz w:val="22"/>
          <w:szCs w:val="22"/>
        </w:rPr>
      </w:pP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>To prepare</w:t>
      </w:r>
      <w:r w:rsidR="5151A1A8"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and present</w:t>
      </w: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reports </w:t>
      </w:r>
      <w:r w:rsidR="14B5EB0A" w:rsidRPr="50A5BD2E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court</w:t>
      </w:r>
      <w:r w:rsidR="27B657D3"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214C192F"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you may be required to attend to give evidence in legal proceedings as required.  </w:t>
      </w:r>
    </w:p>
    <w:p w14:paraId="226DA9F0" w14:textId="41A9D0D2" w:rsidR="002363BE" w:rsidRDefault="002363BE" w:rsidP="50A5BD2E">
      <w:pPr>
        <w:pStyle w:val="ListParagraph"/>
        <w:spacing w:after="0" w:line="247" w:lineRule="auto"/>
        <w:ind w:left="345" w:right="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1FBD9A" w14:textId="7FE8A186" w:rsidR="002363BE" w:rsidRDefault="4A887B2B" w:rsidP="50A5BD2E">
      <w:pPr>
        <w:spacing w:after="0" w:line="247" w:lineRule="auto"/>
        <w:ind w:right="7"/>
        <w:rPr>
          <w:rFonts w:ascii="Arial" w:eastAsia="Arial" w:hAnsi="Arial" w:cs="Arial"/>
          <w:color w:val="000000" w:themeColor="text1"/>
          <w:sz w:val="22"/>
          <w:szCs w:val="22"/>
        </w:rPr>
      </w:pP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To prepare and present reports to </w:t>
      </w:r>
      <w:r w:rsidR="45F0E1B6" w:rsidRPr="50A5BD2E">
        <w:rPr>
          <w:rFonts w:ascii="Arial" w:eastAsia="Arial" w:hAnsi="Arial" w:cs="Arial"/>
          <w:color w:val="000000" w:themeColor="text1"/>
          <w:sz w:val="22"/>
          <w:szCs w:val="22"/>
        </w:rPr>
        <w:t>fostering panel</w:t>
      </w:r>
      <w:r w:rsidR="443BCEA6" w:rsidRPr="50A5BD2E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7028077"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support</w:t>
      </w:r>
      <w:r w:rsidR="1FC0C94B" w:rsidRPr="50A5BD2E">
        <w:rPr>
          <w:rFonts w:ascii="Arial" w:eastAsia="Arial" w:hAnsi="Arial" w:cs="Arial"/>
          <w:color w:val="000000" w:themeColor="text1"/>
          <w:sz w:val="22"/>
          <w:szCs w:val="22"/>
        </w:rPr>
        <w:t>ing</w:t>
      </w:r>
      <w:r w:rsidR="07028077"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2C48BAB" w:rsidRPr="50A5BD2E">
        <w:rPr>
          <w:rFonts w:ascii="Arial" w:eastAsia="Arial" w:hAnsi="Arial" w:cs="Arial"/>
          <w:color w:val="000000" w:themeColor="text1"/>
          <w:sz w:val="22"/>
          <w:szCs w:val="22"/>
        </w:rPr>
        <w:t>Carers through the process.</w:t>
      </w:r>
    </w:p>
    <w:p w14:paraId="6C7D77AF" w14:textId="174FDB02" w:rsidR="002363BE" w:rsidRDefault="002363BE" w:rsidP="50A5BD2E">
      <w:pPr>
        <w:pStyle w:val="ListParagraph"/>
        <w:spacing w:after="0" w:line="247" w:lineRule="auto"/>
        <w:ind w:left="345" w:right="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18695C1" w14:textId="3BF556AB" w:rsidR="002363BE" w:rsidRDefault="12C48BAB" w:rsidP="50A5BD2E">
      <w:pPr>
        <w:spacing w:after="0" w:line="247" w:lineRule="auto"/>
        <w:ind w:right="7"/>
        <w:rPr>
          <w:rFonts w:ascii="Arial" w:eastAsia="Arial" w:hAnsi="Arial" w:cs="Arial"/>
          <w:color w:val="000000" w:themeColor="text1"/>
          <w:sz w:val="22"/>
          <w:szCs w:val="22"/>
        </w:rPr>
      </w:pP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Take part in presenting mandatory training required during the assessment </w:t>
      </w:r>
    </w:p>
    <w:p w14:paraId="5CFC4302" w14:textId="33DB1590" w:rsidR="002363BE" w:rsidRDefault="002363BE" w:rsidP="50A5BD2E">
      <w:pPr>
        <w:pStyle w:val="ListParagraph"/>
        <w:spacing w:after="0" w:line="247" w:lineRule="auto"/>
        <w:ind w:left="345" w:right="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BE65C3F" w14:textId="77777777" w:rsidR="002363BE" w:rsidRDefault="690D5FAB" w:rsidP="00B372E0">
      <w:r>
        <w:t>Work flexibly, including hybrid work (working from home and in the office).</w:t>
      </w:r>
    </w:p>
    <w:p w14:paraId="2D048095" w14:textId="455E023B" w:rsidR="002363BE" w:rsidRDefault="002363BE" w:rsidP="50A5BD2E">
      <w:pPr>
        <w:pStyle w:val="ListParagraph"/>
        <w:spacing w:after="0" w:line="247" w:lineRule="auto"/>
        <w:ind w:left="345" w:right="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AA48E04" w14:textId="58BF407E" w:rsidR="002363BE" w:rsidRDefault="4A271682" w:rsidP="50A5BD2E">
      <w:pPr>
        <w:spacing w:after="0" w:line="257" w:lineRule="auto"/>
      </w:pPr>
      <w:r w:rsidRPr="50A5BD2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CD07D79" w14:textId="77777777" w:rsidR="002363BE" w:rsidRDefault="002363BE" w:rsidP="00B372E0"/>
    <w:p w14:paraId="72D2C074" w14:textId="77777777" w:rsidR="00B372E0" w:rsidRDefault="00B372E0" w:rsidP="00B372E0">
      <w:r>
        <w:t>We are looking for a dedicated and dependable professional who:</w:t>
      </w:r>
    </w:p>
    <w:p w14:paraId="1A2E2951" w14:textId="77777777" w:rsidR="00B372E0" w:rsidRDefault="00B372E0" w:rsidP="00B372E0"/>
    <w:p w14:paraId="77F3C6B0" w14:textId="77777777" w:rsidR="00B372E0" w:rsidRDefault="00B372E0" w:rsidP="00B372E0">
      <w:r>
        <w:t>Is a qualified social worker, registered with Social Work England (minimum three years post-qualification experience desirable).</w:t>
      </w:r>
    </w:p>
    <w:p w14:paraId="5E1A4BF7" w14:textId="77777777" w:rsidR="00B372E0" w:rsidRDefault="00B372E0" w:rsidP="00B372E0">
      <w:r>
        <w:t>Holds a clear enhanced DBS check.</w:t>
      </w:r>
    </w:p>
    <w:p w14:paraId="31E130A7" w14:textId="17E2D251" w:rsidR="00B372E0" w:rsidRDefault="00B372E0" w:rsidP="00B372E0">
      <w:r>
        <w:t>Has a full, clean driving licence and the ability to travel across Dorset</w:t>
      </w:r>
      <w:r w:rsidR="00286ADB">
        <w:t xml:space="preserve"> and wider when necessary</w:t>
      </w:r>
      <w:r>
        <w:t>.</w:t>
      </w:r>
    </w:p>
    <w:p w14:paraId="27143C0E" w14:textId="77777777" w:rsidR="00B372E0" w:rsidRDefault="00B372E0" w:rsidP="00B372E0">
      <w:r>
        <w:t>Demonstrates strong organisational and communication skills, with the ability to meet deadlines and produce detailed written reports.</w:t>
      </w:r>
    </w:p>
    <w:p w14:paraId="4E50A034" w14:textId="77777777" w:rsidR="00B372E0" w:rsidRDefault="00B372E0" w:rsidP="00B372E0">
      <w:r>
        <w:t>Has experience working with foster carers in a statutory social care setting and a sound understanding of child care legislation and safeguarding practice.</w:t>
      </w:r>
    </w:p>
    <w:p w14:paraId="061ED0CC" w14:textId="77777777" w:rsidR="00B372E0" w:rsidRDefault="00B372E0" w:rsidP="00B372E0">
      <w:r>
        <w:t>Can create an environment where social work practice can flourish and where carers feel supported and valued.</w:t>
      </w:r>
    </w:p>
    <w:p w14:paraId="673CD6C8" w14:textId="1042881E" w:rsidR="00B372E0" w:rsidRDefault="00B372E0" w:rsidP="00B372E0">
      <w:r>
        <w:t>Further Information</w:t>
      </w:r>
      <w:r w:rsidR="00A221EF">
        <w:t>:</w:t>
      </w:r>
    </w:p>
    <w:p w14:paraId="2408AB19" w14:textId="2CF04207" w:rsidR="00B372E0" w:rsidRDefault="00B372E0" w:rsidP="00B372E0">
      <w:r>
        <w:t xml:space="preserve">For additional information, </w:t>
      </w:r>
      <w:r w:rsidR="00A221EF">
        <w:t>for Kinship Support please contact</w:t>
      </w:r>
      <w:r w:rsidR="00DD67BB">
        <w:t xml:space="preserve">: </w:t>
      </w:r>
      <w:hyperlink r:id="rId5" w:history="1">
        <w:r w:rsidR="00DD67BB" w:rsidRPr="00BF0C48">
          <w:rPr>
            <w:rStyle w:val="Hyperlink"/>
          </w:rPr>
          <w:t>Catherine.Moore@Dorsetcouncil.gov.uk</w:t>
        </w:r>
      </w:hyperlink>
      <w:r w:rsidR="00A221EF">
        <w:t xml:space="preserve">, for Kinship Assessment please contact </w:t>
      </w:r>
      <w:hyperlink r:id="rId6" w:history="1">
        <w:r w:rsidR="00B4338D" w:rsidRPr="002C0970">
          <w:rPr>
            <w:rStyle w:val="Hyperlink"/>
          </w:rPr>
          <w:t>Nicola.Meakin@Dorsetcouncil.gov.uk</w:t>
        </w:r>
      </w:hyperlink>
      <w:r w:rsidR="00B4338D">
        <w:t xml:space="preserve"> </w:t>
      </w:r>
    </w:p>
    <w:p w14:paraId="7B989BE5" w14:textId="77777777" w:rsidR="00B372E0" w:rsidRDefault="00B372E0" w:rsidP="00B372E0">
      <w:r>
        <w:t xml:space="preserve"> </w:t>
      </w:r>
    </w:p>
    <w:p w14:paraId="28A19AC7" w14:textId="77777777" w:rsidR="00B372E0" w:rsidRDefault="00B372E0" w:rsidP="00B372E0">
      <w:r>
        <w:lastRenderedPageBreak/>
        <w:t>This post involves working with children and/or vulnerable adults and/or having access to significant information about them. It will be subject to a Disclosure and Barring Service check. See our policy on the employment of ex-offenders.</w:t>
      </w:r>
    </w:p>
    <w:p w14:paraId="5ABB7E10" w14:textId="77777777" w:rsidR="00B372E0" w:rsidRDefault="00B372E0" w:rsidP="00B372E0">
      <w:r>
        <w:t xml:space="preserve"> </w:t>
      </w:r>
    </w:p>
    <w:p w14:paraId="65E0075F" w14:textId="77777777" w:rsidR="00B372E0" w:rsidRDefault="00B372E0" w:rsidP="00B372E0">
      <w:r>
        <w:t>This post requires significant travel. You must have a vehicle (or transport we deem suitable) available for use as needed.</w:t>
      </w:r>
    </w:p>
    <w:p w14:paraId="5E87C65D" w14:textId="77777777" w:rsidR="00B372E0" w:rsidRDefault="00B372E0" w:rsidP="00B372E0">
      <w:r>
        <w:t xml:space="preserve"> </w:t>
      </w:r>
    </w:p>
    <w:p w14:paraId="19D1CB7C" w14:textId="77777777" w:rsidR="00B372E0" w:rsidRDefault="00B372E0" w:rsidP="00B372E0">
      <w:r>
        <w:t>You must:</w:t>
      </w:r>
    </w:p>
    <w:p w14:paraId="20780487" w14:textId="65400A76" w:rsidR="00B372E0" w:rsidRDefault="00B372E0" w:rsidP="00B372E0">
      <w:r>
        <w:t>Have a degree in social work</w:t>
      </w:r>
    </w:p>
    <w:p w14:paraId="37527687" w14:textId="329089B7" w:rsidR="00B372E0" w:rsidRDefault="00B372E0" w:rsidP="00B372E0">
      <w:r>
        <w:t xml:space="preserve">Be registered with </w:t>
      </w:r>
      <w:r w:rsidR="00483B43">
        <w:t xml:space="preserve">Social Work England </w:t>
      </w:r>
    </w:p>
    <w:p w14:paraId="7199D775" w14:textId="77777777" w:rsidR="00B372E0" w:rsidRDefault="00B372E0" w:rsidP="00B372E0">
      <w:r>
        <w:t>Be able to fulfil the travel requirements of the post</w:t>
      </w:r>
    </w:p>
    <w:p w14:paraId="35EB891C" w14:textId="0FDC5BB3" w:rsidR="00B372E0" w:rsidRDefault="00B372E0" w:rsidP="00B372E0">
      <w:r>
        <w:t>See the children’s social worker framewor</w:t>
      </w:r>
    </w:p>
    <w:p w14:paraId="27F7B657" w14:textId="77777777" w:rsidR="00B372E0" w:rsidRDefault="00B372E0" w:rsidP="00B372E0">
      <w:r>
        <w:t xml:space="preserve"> </w:t>
      </w:r>
    </w:p>
    <w:p w14:paraId="651ADFCD" w14:textId="77777777" w:rsidR="00B372E0" w:rsidRDefault="00B372E0" w:rsidP="00B372E0">
      <w:r>
        <w:t>All social workers who qualified after September 2012 need to:</w:t>
      </w:r>
    </w:p>
    <w:p w14:paraId="53089E27" w14:textId="77777777" w:rsidR="00B372E0" w:rsidRDefault="00B372E0" w:rsidP="00B372E0">
      <w:r>
        <w:t>Undertake the assessed and supported year in employment (ASYE)</w:t>
      </w:r>
    </w:p>
    <w:p w14:paraId="0CA8207A" w14:textId="77777777" w:rsidR="00B372E0" w:rsidRDefault="00B372E0" w:rsidP="00B372E0">
      <w:r>
        <w:t>Meet the expected standards during the ASYE period</w:t>
      </w:r>
    </w:p>
    <w:p w14:paraId="28F2A7C9" w14:textId="77777777" w:rsidR="00B372E0" w:rsidRDefault="00B372E0" w:rsidP="00B372E0">
      <w:r>
        <w:t>The ASYE scheme is required unless you can prove that you meet the standards laid out in the professional capabilities’ framework.</w:t>
      </w:r>
    </w:p>
    <w:p w14:paraId="001B9E18" w14:textId="00850B6C" w:rsidR="00B372E0" w:rsidRPr="00B4338D" w:rsidRDefault="00B372E0" w:rsidP="00B372E0">
      <w:pPr>
        <w:rPr>
          <w:highlight w:val="yellow"/>
        </w:rPr>
      </w:pPr>
      <w:r w:rsidRPr="00B4338D">
        <w:rPr>
          <w:highlight w:val="yellow"/>
        </w:rPr>
        <w:t>About Us</w:t>
      </w:r>
      <w:r w:rsidR="00561AB2">
        <w:rPr>
          <w:highlight w:val="yellow"/>
        </w:rPr>
        <w:t xml:space="preserve"> (added in by Recruitment Team) </w:t>
      </w:r>
    </w:p>
    <w:p w14:paraId="498FD2D4" w14:textId="681772B2" w:rsidR="00B4338D" w:rsidRPr="00B4338D" w:rsidRDefault="00B4338D" w:rsidP="00B372E0">
      <w:pPr>
        <w:rPr>
          <w:highlight w:val="yellow"/>
        </w:rPr>
      </w:pPr>
      <w:r w:rsidRPr="00B4338D">
        <w:rPr>
          <w:highlight w:val="yellow"/>
        </w:rPr>
        <w:t>xxxxxxx</w:t>
      </w:r>
    </w:p>
    <w:p w14:paraId="3577C708" w14:textId="77777777" w:rsidR="00B372E0" w:rsidRDefault="00B372E0" w:rsidP="00B372E0">
      <w:r w:rsidRPr="00B4338D">
        <w:rPr>
          <w:highlight w:val="yellow"/>
        </w:rPr>
        <w:t>Dorset Council video etc</w:t>
      </w:r>
      <w:r>
        <w:t xml:space="preserve"> </w:t>
      </w:r>
    </w:p>
    <w:p w14:paraId="6D7399C1" w14:textId="77777777" w:rsidR="00D364CA" w:rsidRDefault="00D364CA"/>
    <w:sectPr w:rsidR="00D3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A2ED"/>
    <w:multiLevelType w:val="hybridMultilevel"/>
    <w:tmpl w:val="B20602FE"/>
    <w:lvl w:ilvl="0" w:tplc="3BD83BF8">
      <w:start w:val="1"/>
      <w:numFmt w:val="decimal"/>
      <w:lvlText w:val="%1."/>
      <w:lvlJc w:val="left"/>
      <w:pPr>
        <w:ind w:left="720" w:hanging="360"/>
      </w:pPr>
    </w:lvl>
    <w:lvl w:ilvl="1" w:tplc="2AB268FA">
      <w:start w:val="1"/>
      <w:numFmt w:val="lowerLetter"/>
      <w:lvlText w:val="%2."/>
      <w:lvlJc w:val="left"/>
      <w:pPr>
        <w:ind w:left="1440" w:hanging="360"/>
      </w:pPr>
    </w:lvl>
    <w:lvl w:ilvl="2" w:tplc="E0FCD2CC">
      <w:start w:val="1"/>
      <w:numFmt w:val="lowerRoman"/>
      <w:lvlText w:val="%3."/>
      <w:lvlJc w:val="right"/>
      <w:pPr>
        <w:ind w:left="2160" w:hanging="180"/>
      </w:pPr>
    </w:lvl>
    <w:lvl w:ilvl="3" w:tplc="7A6016F2">
      <w:start w:val="1"/>
      <w:numFmt w:val="decimal"/>
      <w:lvlText w:val="%4."/>
      <w:lvlJc w:val="left"/>
      <w:pPr>
        <w:ind w:left="2880" w:hanging="360"/>
      </w:pPr>
    </w:lvl>
    <w:lvl w:ilvl="4" w:tplc="BF3635CA">
      <w:start w:val="1"/>
      <w:numFmt w:val="lowerLetter"/>
      <w:lvlText w:val="%5."/>
      <w:lvlJc w:val="left"/>
      <w:pPr>
        <w:ind w:left="3600" w:hanging="360"/>
      </w:pPr>
    </w:lvl>
    <w:lvl w:ilvl="5" w:tplc="D92C136A">
      <w:start w:val="1"/>
      <w:numFmt w:val="lowerRoman"/>
      <w:lvlText w:val="%6."/>
      <w:lvlJc w:val="right"/>
      <w:pPr>
        <w:ind w:left="4320" w:hanging="180"/>
      </w:pPr>
    </w:lvl>
    <w:lvl w:ilvl="6" w:tplc="37B23362">
      <w:start w:val="1"/>
      <w:numFmt w:val="decimal"/>
      <w:lvlText w:val="%7."/>
      <w:lvlJc w:val="left"/>
      <w:pPr>
        <w:ind w:left="5040" w:hanging="360"/>
      </w:pPr>
    </w:lvl>
    <w:lvl w:ilvl="7" w:tplc="A78047CA">
      <w:start w:val="1"/>
      <w:numFmt w:val="lowerLetter"/>
      <w:lvlText w:val="%8."/>
      <w:lvlJc w:val="left"/>
      <w:pPr>
        <w:ind w:left="5760" w:hanging="360"/>
      </w:pPr>
    </w:lvl>
    <w:lvl w:ilvl="8" w:tplc="A6FE0444">
      <w:start w:val="1"/>
      <w:numFmt w:val="lowerRoman"/>
      <w:lvlText w:val="%9."/>
      <w:lvlJc w:val="right"/>
      <w:pPr>
        <w:ind w:left="6480" w:hanging="180"/>
      </w:pPr>
    </w:lvl>
  </w:abstractNum>
  <w:num w:numId="1" w16cid:durableId="62562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E0"/>
    <w:rsid w:val="0000761F"/>
    <w:rsid w:val="000968E9"/>
    <w:rsid w:val="002363BE"/>
    <w:rsid w:val="00286ADB"/>
    <w:rsid w:val="00483B43"/>
    <w:rsid w:val="0049385C"/>
    <w:rsid w:val="004D01AD"/>
    <w:rsid w:val="00561AB2"/>
    <w:rsid w:val="005B0BC1"/>
    <w:rsid w:val="006037FB"/>
    <w:rsid w:val="00711242"/>
    <w:rsid w:val="00861848"/>
    <w:rsid w:val="008C1D59"/>
    <w:rsid w:val="0090113A"/>
    <w:rsid w:val="00A221EF"/>
    <w:rsid w:val="00AF1132"/>
    <w:rsid w:val="00B14045"/>
    <w:rsid w:val="00B30231"/>
    <w:rsid w:val="00B372E0"/>
    <w:rsid w:val="00B4338D"/>
    <w:rsid w:val="00B56289"/>
    <w:rsid w:val="00B969B6"/>
    <w:rsid w:val="00C00AB3"/>
    <w:rsid w:val="00CA6E1A"/>
    <w:rsid w:val="00D364CA"/>
    <w:rsid w:val="00DD67BB"/>
    <w:rsid w:val="00E91D79"/>
    <w:rsid w:val="00F00B8A"/>
    <w:rsid w:val="0369D7D8"/>
    <w:rsid w:val="050460F5"/>
    <w:rsid w:val="05F37844"/>
    <w:rsid w:val="07028077"/>
    <w:rsid w:val="08904F7D"/>
    <w:rsid w:val="111E8227"/>
    <w:rsid w:val="12C48BAB"/>
    <w:rsid w:val="14B5EB0A"/>
    <w:rsid w:val="1A3B5726"/>
    <w:rsid w:val="1FC0C94B"/>
    <w:rsid w:val="214C192F"/>
    <w:rsid w:val="244C5964"/>
    <w:rsid w:val="24D9EE91"/>
    <w:rsid w:val="2643D5E2"/>
    <w:rsid w:val="27B657D3"/>
    <w:rsid w:val="28104AD6"/>
    <w:rsid w:val="286C7D36"/>
    <w:rsid w:val="29C58D36"/>
    <w:rsid w:val="2A6A3392"/>
    <w:rsid w:val="2C63D288"/>
    <w:rsid w:val="31BCA3CF"/>
    <w:rsid w:val="33D47B88"/>
    <w:rsid w:val="36A23A57"/>
    <w:rsid w:val="37911B6A"/>
    <w:rsid w:val="38098E24"/>
    <w:rsid w:val="3941D262"/>
    <w:rsid w:val="40EBCAAA"/>
    <w:rsid w:val="412A6675"/>
    <w:rsid w:val="443BCEA6"/>
    <w:rsid w:val="45F0E1B6"/>
    <w:rsid w:val="49B06FA3"/>
    <w:rsid w:val="4A271682"/>
    <w:rsid w:val="4A887B2B"/>
    <w:rsid w:val="4C5D5A92"/>
    <w:rsid w:val="4CA8F289"/>
    <w:rsid w:val="4E81BE3C"/>
    <w:rsid w:val="50A5BD2E"/>
    <w:rsid w:val="50C460C5"/>
    <w:rsid w:val="5151A1A8"/>
    <w:rsid w:val="52C98A5D"/>
    <w:rsid w:val="534BEFAE"/>
    <w:rsid w:val="55C74106"/>
    <w:rsid w:val="56D18925"/>
    <w:rsid w:val="5721DDA6"/>
    <w:rsid w:val="5810DC78"/>
    <w:rsid w:val="5FC92111"/>
    <w:rsid w:val="635C783F"/>
    <w:rsid w:val="64BB4736"/>
    <w:rsid w:val="65C737F4"/>
    <w:rsid w:val="6776C80A"/>
    <w:rsid w:val="690D5FAB"/>
    <w:rsid w:val="6E489F35"/>
    <w:rsid w:val="730DFDA9"/>
    <w:rsid w:val="76EA325E"/>
    <w:rsid w:val="7ADED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5A1E"/>
  <w15:chartTrackingRefBased/>
  <w15:docId w15:val="{9E45B2B4-42DB-4BA8-829C-4E5CF0EC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E0"/>
  </w:style>
  <w:style w:type="paragraph" w:styleId="Heading1">
    <w:name w:val="heading 1"/>
    <w:basedOn w:val="Normal"/>
    <w:next w:val="Normal"/>
    <w:link w:val="Heading1Char"/>
    <w:uiPriority w:val="9"/>
    <w:qFormat/>
    <w:rsid w:val="00B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a.Meakin@Dorsetcouncil.gov.uk" TargetMode="External"/><Relationship Id="rId5" Type="http://schemas.openxmlformats.org/officeDocument/2006/relationships/hyperlink" Target="mailto:Catherine.Moore@Dorset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718</Words>
  <Characters>3692</Characters>
  <Application>Microsoft Office Word</Application>
  <DocSecurity>0</DocSecurity>
  <Lines>167</Lines>
  <Paragraphs>93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Moore</dc:creator>
  <cp:keywords/>
  <dc:description/>
  <cp:lastModifiedBy>Catherine Moore</cp:lastModifiedBy>
  <cp:revision>26</cp:revision>
  <dcterms:created xsi:type="dcterms:W3CDTF">2026-03-04T15:54:00Z</dcterms:created>
  <dcterms:modified xsi:type="dcterms:W3CDTF">2026-03-17T11:17:00Z</dcterms:modified>
</cp:coreProperties>
</file>