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C86C" w14:textId="65DB5ADF" w:rsidR="00F22FD7" w:rsidRPr="00417166" w:rsidRDefault="00ED001E" w:rsidP="00D334BE">
      <w:pPr>
        <w:pStyle w:val="NormalWeb"/>
        <w:spacing w:before="0" w:beforeAutospacing="0" w:after="0" w:afterAutospacing="0"/>
        <w:rPr>
          <w:rFonts w:asciiTheme="minorHAnsi" w:hAnsiTheme="minorHAnsi" w:cstheme="minorHAnsi"/>
          <w:b/>
          <w:color w:val="000000"/>
          <w:sz w:val="22"/>
          <w:szCs w:val="22"/>
        </w:rPr>
      </w:pPr>
      <w:r>
        <w:rPr>
          <w:rFonts w:asciiTheme="minorHAnsi" w:hAnsiTheme="minorHAnsi" w:cstheme="minorHAnsi"/>
          <w:b/>
          <w:noProof/>
          <w:color w:val="000000"/>
          <w:sz w:val="22"/>
          <w:szCs w:val="22"/>
        </w:rPr>
        <w:drawing>
          <wp:anchor distT="0" distB="0" distL="114300" distR="114300" simplePos="0" relativeHeight="251660288" behindDoc="1" locked="0" layoutInCell="1" allowOverlap="1" wp14:anchorId="395D6355" wp14:editId="2D01CEE9">
            <wp:simplePos x="0" y="0"/>
            <wp:positionH relativeFrom="column">
              <wp:posOffset>5284470</wp:posOffset>
            </wp:positionH>
            <wp:positionV relativeFrom="paragraph">
              <wp:posOffset>-323850</wp:posOffset>
            </wp:positionV>
            <wp:extent cx="1066800" cy="657225"/>
            <wp:effectExtent l="0" t="0" r="0" b="9525"/>
            <wp:wrapNone/>
            <wp:docPr id="1391488817"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668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976DDB">
        <w:rPr>
          <w:rFonts w:asciiTheme="minorHAnsi" w:hAnsiTheme="minorHAnsi" w:cstheme="minorHAnsi"/>
          <w:b/>
          <w:noProof/>
          <w:color w:val="000000"/>
          <w:sz w:val="22"/>
          <w:szCs w:val="22"/>
        </w:rPr>
        <w:drawing>
          <wp:anchor distT="0" distB="0" distL="114300" distR="114300" simplePos="0" relativeHeight="251659264" behindDoc="1" locked="0" layoutInCell="1" allowOverlap="1" wp14:anchorId="5BB291B2" wp14:editId="75F69787">
            <wp:simplePos x="0" y="0"/>
            <wp:positionH relativeFrom="page">
              <wp:posOffset>714375</wp:posOffset>
            </wp:positionH>
            <wp:positionV relativeFrom="paragraph">
              <wp:posOffset>-647700</wp:posOffset>
            </wp:positionV>
            <wp:extent cx="1003300" cy="130492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3300" cy="1304925"/>
                    </a:xfrm>
                    <a:prstGeom prst="rect">
                      <a:avLst/>
                    </a:prstGeom>
                  </pic:spPr>
                </pic:pic>
              </a:graphicData>
            </a:graphic>
            <wp14:sizeRelH relativeFrom="margin">
              <wp14:pctWidth>0</wp14:pctWidth>
            </wp14:sizeRelH>
            <wp14:sizeRelV relativeFrom="margin">
              <wp14:pctHeight>0</wp14:pctHeight>
            </wp14:sizeRelV>
          </wp:anchor>
        </w:drawing>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r w:rsidR="00C21E19">
        <w:rPr>
          <w:rFonts w:asciiTheme="minorHAnsi" w:hAnsiTheme="minorHAnsi" w:cstheme="minorHAnsi"/>
          <w:b/>
          <w:color w:val="000000"/>
          <w:sz w:val="22"/>
          <w:szCs w:val="22"/>
        </w:rPr>
        <w:tab/>
      </w:r>
    </w:p>
    <w:p w14:paraId="390B0BC2" w14:textId="204DF81D" w:rsidR="00ED001E" w:rsidRDefault="00062387" w:rsidP="00ED001E">
      <w:pPr>
        <w:jc w:val="center"/>
        <w:rPr>
          <w:rFonts w:cstheme="minorHAnsi"/>
          <w:b/>
          <w:sz w:val="24"/>
          <w:szCs w:val="20"/>
        </w:rPr>
      </w:pPr>
      <w:r w:rsidRPr="00ED001E">
        <w:rPr>
          <w:rFonts w:cstheme="minorHAnsi"/>
          <w:b/>
          <w:sz w:val="24"/>
          <w:szCs w:val="20"/>
        </w:rPr>
        <w:t>JOB DESCRIPTION</w:t>
      </w:r>
    </w:p>
    <w:p w14:paraId="54BF5B48" w14:textId="1CB94BC7" w:rsidR="00ED001E" w:rsidRDefault="00ED001E" w:rsidP="00ED001E">
      <w:pPr>
        <w:jc w:val="center"/>
        <w:rPr>
          <w:rFonts w:cstheme="minorHAnsi"/>
          <w:b/>
          <w:sz w:val="24"/>
          <w:szCs w:val="20"/>
        </w:rPr>
      </w:pPr>
      <w:r w:rsidRPr="00931126">
        <w:rPr>
          <w:noProof/>
        </w:rPr>
        <w:drawing>
          <wp:inline distT="0" distB="0" distL="0" distR="0" wp14:anchorId="3A60715B" wp14:editId="76FA97C2">
            <wp:extent cx="5734050" cy="2209800"/>
            <wp:effectExtent l="0" t="0" r="0" b="0"/>
            <wp:docPr id="1089427271"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4050" cy="2209800"/>
                    </a:xfrm>
                    <a:prstGeom prst="rect">
                      <a:avLst/>
                    </a:prstGeom>
                    <a:noFill/>
                    <a:ln>
                      <a:noFill/>
                    </a:ln>
                  </pic:spPr>
                </pic:pic>
              </a:graphicData>
            </a:graphic>
          </wp:inline>
        </w:drawing>
      </w:r>
    </w:p>
    <w:p w14:paraId="39FE84A5" w14:textId="77777777" w:rsidR="00E0403F" w:rsidRPr="00E0403F" w:rsidRDefault="00E0403F" w:rsidP="00E0403F">
      <w:pPr>
        <w:jc w:val="center"/>
        <w:rPr>
          <w:rFonts w:cstheme="minorHAnsi"/>
          <w:b/>
          <w:sz w:val="4"/>
        </w:rPr>
      </w:pPr>
    </w:p>
    <w:p w14:paraId="60433CB0" w14:textId="0621EE2C" w:rsidR="00976DDB" w:rsidRPr="00A34E5B" w:rsidRDefault="00976DDB" w:rsidP="00976DDB">
      <w:pPr>
        <w:rPr>
          <w:rFonts w:cstheme="minorHAnsi"/>
        </w:rPr>
      </w:pPr>
      <w:r w:rsidRPr="00A34E5B">
        <w:rPr>
          <w:rFonts w:cstheme="minorHAnsi"/>
          <w:b/>
        </w:rPr>
        <w:t>Post Title:</w:t>
      </w:r>
      <w:r w:rsidRPr="00A34E5B">
        <w:rPr>
          <w:rFonts w:cstheme="minorHAnsi"/>
        </w:rPr>
        <w:tab/>
      </w:r>
      <w:r w:rsidRPr="00A34E5B">
        <w:rPr>
          <w:rFonts w:cstheme="minorHAnsi"/>
        </w:rPr>
        <w:tab/>
      </w:r>
      <w:r w:rsidR="00AD3949">
        <w:rPr>
          <w:rFonts w:cstheme="minorHAnsi"/>
        </w:rPr>
        <w:t>Cover Supervisor</w:t>
      </w:r>
    </w:p>
    <w:p w14:paraId="0E7C0C4C" w14:textId="3FF84262" w:rsidR="00976DDB" w:rsidRPr="00A34E5B" w:rsidRDefault="00976DDB" w:rsidP="00976DDB">
      <w:pPr>
        <w:rPr>
          <w:rFonts w:cstheme="minorHAnsi"/>
        </w:rPr>
      </w:pPr>
      <w:r w:rsidRPr="00A34E5B">
        <w:rPr>
          <w:rFonts w:cstheme="minorHAnsi"/>
          <w:b/>
        </w:rPr>
        <w:t>Grade:</w:t>
      </w:r>
      <w:r w:rsidRPr="00A34E5B">
        <w:rPr>
          <w:rFonts w:cstheme="minorHAnsi"/>
        </w:rPr>
        <w:t xml:space="preserve">    </w:t>
      </w:r>
      <w:r w:rsidRPr="00A34E5B">
        <w:rPr>
          <w:rFonts w:cstheme="minorHAnsi"/>
        </w:rPr>
        <w:tab/>
      </w:r>
      <w:r w:rsidRPr="00A34E5B">
        <w:rPr>
          <w:rFonts w:cstheme="minorHAnsi"/>
        </w:rPr>
        <w:tab/>
      </w:r>
      <w:r w:rsidR="00AD3949">
        <w:rPr>
          <w:rFonts w:cstheme="minorHAnsi"/>
        </w:rPr>
        <w:t>D</w:t>
      </w:r>
    </w:p>
    <w:p w14:paraId="47F089B7" w14:textId="056B0302" w:rsidR="00976DDB" w:rsidRPr="00A34E5B" w:rsidRDefault="00976DDB" w:rsidP="00976DDB">
      <w:pPr>
        <w:rPr>
          <w:rFonts w:cstheme="minorHAnsi"/>
        </w:rPr>
      </w:pPr>
      <w:r w:rsidRPr="00A34E5B">
        <w:rPr>
          <w:rFonts w:cstheme="minorHAnsi"/>
          <w:b/>
        </w:rPr>
        <w:t>Accountable to:</w:t>
      </w:r>
      <w:r w:rsidRPr="00A34E5B">
        <w:rPr>
          <w:rFonts w:cstheme="minorHAnsi"/>
          <w:b/>
        </w:rPr>
        <w:tab/>
      </w:r>
      <w:r w:rsidR="00AD3949">
        <w:rPr>
          <w:rFonts w:cstheme="minorHAnsi"/>
        </w:rPr>
        <w:t>Deputy Headteacher</w:t>
      </w:r>
    </w:p>
    <w:p w14:paraId="71DFFD9B" w14:textId="34072FE7" w:rsidR="00976DDB" w:rsidRPr="00A34E5B" w:rsidRDefault="00976DDB" w:rsidP="00976DDB">
      <w:pPr>
        <w:rPr>
          <w:rFonts w:cstheme="minorHAnsi"/>
        </w:rPr>
      </w:pPr>
      <w:r w:rsidRPr="00A34E5B">
        <w:rPr>
          <w:rFonts w:cstheme="minorHAnsi"/>
          <w:b/>
        </w:rPr>
        <w:t>Place of Work:</w:t>
      </w:r>
      <w:r w:rsidRPr="00A34E5B">
        <w:rPr>
          <w:rFonts w:cstheme="minorHAnsi"/>
        </w:rPr>
        <w:tab/>
      </w:r>
      <w:r w:rsidR="00594677">
        <w:rPr>
          <w:rFonts w:cstheme="minorHAnsi"/>
        </w:rPr>
        <w:tab/>
      </w:r>
      <w:r w:rsidR="00602BAC" w:rsidRPr="00A34E5B">
        <w:rPr>
          <w:rFonts w:cstheme="minorHAnsi"/>
        </w:rPr>
        <w:t>Talbot Primary School</w:t>
      </w:r>
      <w:r w:rsidRPr="00A34E5B">
        <w:rPr>
          <w:rFonts w:cstheme="minorHAnsi"/>
        </w:rPr>
        <w:tab/>
      </w:r>
    </w:p>
    <w:p w14:paraId="59429C6F" w14:textId="7CE90DDE" w:rsidR="00160709" w:rsidRPr="00A34E5B" w:rsidRDefault="00976DDB" w:rsidP="00976DDB">
      <w:pPr>
        <w:rPr>
          <w:rFonts w:cstheme="minorHAnsi"/>
        </w:rPr>
      </w:pPr>
      <w:r w:rsidRPr="00A34E5B">
        <w:rPr>
          <w:rFonts w:cstheme="minorHAnsi"/>
          <w:b/>
        </w:rPr>
        <w:t>FTE:</w:t>
      </w:r>
      <w:r w:rsidRPr="00A34E5B">
        <w:rPr>
          <w:rFonts w:cstheme="minorHAnsi"/>
        </w:rPr>
        <w:t xml:space="preserve"> </w:t>
      </w:r>
      <w:r w:rsidRPr="00A34E5B">
        <w:rPr>
          <w:rFonts w:cstheme="minorHAnsi"/>
        </w:rPr>
        <w:tab/>
      </w:r>
      <w:r w:rsidR="00602BAC" w:rsidRPr="00A34E5B">
        <w:rPr>
          <w:rFonts w:cstheme="minorHAnsi"/>
        </w:rPr>
        <w:tab/>
      </w:r>
      <w:r w:rsidR="00602BAC" w:rsidRPr="00A34E5B">
        <w:rPr>
          <w:rFonts w:cstheme="minorHAnsi"/>
        </w:rPr>
        <w:tab/>
      </w:r>
      <w:r w:rsidR="008E173F" w:rsidRPr="00A34E5B">
        <w:rPr>
          <w:rFonts w:cstheme="minorHAnsi"/>
        </w:rPr>
        <w:t>0.</w:t>
      </w:r>
      <w:r w:rsidR="00AD3949">
        <w:rPr>
          <w:rFonts w:cstheme="minorHAnsi"/>
        </w:rPr>
        <w:t>75</w:t>
      </w:r>
    </w:p>
    <w:p w14:paraId="16E3FC27" w14:textId="7B4D22EB" w:rsidR="00062387" w:rsidRPr="00A34E5B" w:rsidRDefault="00631E75" w:rsidP="00160709">
      <w:pPr>
        <w:ind w:left="1440" w:firstLine="720"/>
        <w:rPr>
          <w:rFonts w:cstheme="minorHAnsi"/>
        </w:rPr>
      </w:pPr>
      <w:r>
        <w:rPr>
          <w:rFonts w:cstheme="minorHAnsi"/>
        </w:rPr>
        <w:t>32</w:t>
      </w:r>
      <w:r w:rsidR="00153B1A" w:rsidRPr="00A34E5B">
        <w:rPr>
          <w:rFonts w:cstheme="minorHAnsi"/>
        </w:rPr>
        <w:t>.5</w:t>
      </w:r>
      <w:r w:rsidR="00160709" w:rsidRPr="00A34E5B">
        <w:rPr>
          <w:rFonts w:cstheme="minorHAnsi"/>
        </w:rPr>
        <w:t xml:space="preserve"> hours weekly</w:t>
      </w:r>
      <w:r>
        <w:rPr>
          <w:rFonts w:cstheme="minorHAnsi"/>
        </w:rPr>
        <w:t>/</w:t>
      </w:r>
      <w:r w:rsidR="00AD3949">
        <w:rPr>
          <w:rFonts w:cstheme="minorHAnsi"/>
        </w:rPr>
        <w:t>39</w:t>
      </w:r>
      <w:r>
        <w:rPr>
          <w:rFonts w:cstheme="minorHAnsi"/>
        </w:rPr>
        <w:t xml:space="preserve"> weeks annually</w:t>
      </w:r>
    </w:p>
    <w:p w14:paraId="38A54F52" w14:textId="65D0ADEF" w:rsidR="00F24143" w:rsidRPr="00A34E5B" w:rsidRDefault="00ED001E" w:rsidP="00062387">
      <w:pPr>
        <w:rPr>
          <w:rFonts w:cstheme="minorHAnsi"/>
          <w:b/>
          <w:bCs/>
          <w:i/>
          <w:iCs/>
        </w:rPr>
      </w:pPr>
      <w:r w:rsidRPr="00A34E5B">
        <w:rPr>
          <w:rFonts w:cstheme="minorHAnsi"/>
          <w:b/>
          <w:bCs/>
          <w:i/>
          <w:iCs/>
        </w:rPr>
        <w:t>Role Remit</w:t>
      </w:r>
      <w:r w:rsidR="00976DDB" w:rsidRPr="00A34E5B">
        <w:rPr>
          <w:rFonts w:cstheme="minorHAnsi"/>
          <w:b/>
          <w:bCs/>
          <w:i/>
          <w:iCs/>
        </w:rPr>
        <w:t>:</w:t>
      </w:r>
    </w:p>
    <w:p w14:paraId="7D53EC99" w14:textId="77777777" w:rsidR="00AD3949" w:rsidRPr="00AD3949" w:rsidRDefault="00AD3949" w:rsidP="00AD3949">
      <w:pPr>
        <w:pStyle w:val="BodyText"/>
        <w:numPr>
          <w:ilvl w:val="0"/>
          <w:numId w:val="19"/>
        </w:numPr>
        <w:spacing w:after="0"/>
        <w:rPr>
          <w:rFonts w:asciiTheme="minorHAnsi" w:hAnsiTheme="minorHAnsi" w:cstheme="minorHAnsi"/>
          <w:szCs w:val="24"/>
        </w:rPr>
      </w:pPr>
      <w:r w:rsidRPr="00AD3949">
        <w:rPr>
          <w:rFonts w:asciiTheme="minorHAnsi" w:hAnsiTheme="minorHAnsi" w:cstheme="minorHAnsi"/>
          <w:szCs w:val="24"/>
        </w:rPr>
        <w:t xml:space="preserve">Supervise whole classes during the short-term absence of teachers as part of an effective cover strategy.  </w:t>
      </w:r>
    </w:p>
    <w:p w14:paraId="17A8B0FB" w14:textId="77777777" w:rsidR="00AD3949" w:rsidRPr="00AD3949" w:rsidRDefault="00AD3949" w:rsidP="00AD3949">
      <w:pPr>
        <w:pStyle w:val="BodyText"/>
        <w:numPr>
          <w:ilvl w:val="0"/>
          <w:numId w:val="19"/>
        </w:numPr>
        <w:spacing w:after="0"/>
        <w:rPr>
          <w:rFonts w:asciiTheme="minorHAnsi" w:hAnsiTheme="minorHAnsi" w:cstheme="minorHAnsi"/>
          <w:szCs w:val="24"/>
        </w:rPr>
      </w:pPr>
      <w:r w:rsidRPr="00AD3949">
        <w:rPr>
          <w:rFonts w:asciiTheme="minorHAnsi" w:hAnsiTheme="minorHAnsi" w:cstheme="minorHAnsi"/>
          <w:szCs w:val="24"/>
        </w:rPr>
        <w:t xml:space="preserve">Cover Supervisors will give instructions for the session as provided by a teacher, and the primary focus of the role will be to maintain good order and to keep pupils on task. </w:t>
      </w:r>
    </w:p>
    <w:p w14:paraId="3D9A495A" w14:textId="77777777" w:rsidR="00AD3949" w:rsidRPr="00AD3949" w:rsidRDefault="00AD3949" w:rsidP="00AD3949">
      <w:pPr>
        <w:pStyle w:val="BodyText"/>
        <w:numPr>
          <w:ilvl w:val="0"/>
          <w:numId w:val="19"/>
        </w:numPr>
        <w:spacing w:after="0"/>
        <w:rPr>
          <w:rFonts w:asciiTheme="minorHAnsi" w:hAnsiTheme="minorHAnsi" w:cstheme="minorHAnsi"/>
          <w:szCs w:val="24"/>
        </w:rPr>
      </w:pPr>
      <w:r w:rsidRPr="00AD3949">
        <w:rPr>
          <w:rFonts w:asciiTheme="minorHAnsi" w:hAnsiTheme="minorHAnsi" w:cstheme="minorHAnsi"/>
          <w:szCs w:val="24"/>
        </w:rPr>
        <w:t xml:space="preserve">Cover Supervisors will respond to general questions and provide general feedback to </w:t>
      </w:r>
      <w:proofErr w:type="gramStart"/>
      <w:r w:rsidRPr="00AD3949">
        <w:rPr>
          <w:rFonts w:asciiTheme="minorHAnsi" w:hAnsiTheme="minorHAnsi" w:cstheme="minorHAnsi"/>
          <w:szCs w:val="24"/>
        </w:rPr>
        <w:t>teachers, but</w:t>
      </w:r>
      <w:proofErr w:type="gramEnd"/>
      <w:r w:rsidRPr="00AD3949">
        <w:rPr>
          <w:rFonts w:asciiTheme="minorHAnsi" w:hAnsiTheme="minorHAnsi" w:cstheme="minorHAnsi"/>
          <w:szCs w:val="24"/>
        </w:rPr>
        <w:t xml:space="preserve"> will not be required to undertake ‘specified work’ (planning, preparation, delivery, assessment, recording and reporting of achievement, progress and development). </w:t>
      </w:r>
    </w:p>
    <w:p w14:paraId="62FCD610" w14:textId="77777777" w:rsidR="00AD3949" w:rsidRPr="00AD3949" w:rsidRDefault="00AD3949" w:rsidP="00AD3949">
      <w:pPr>
        <w:pStyle w:val="BodyText"/>
        <w:numPr>
          <w:ilvl w:val="0"/>
          <w:numId w:val="19"/>
        </w:numPr>
        <w:spacing w:after="0"/>
        <w:rPr>
          <w:rFonts w:asciiTheme="minorHAnsi" w:hAnsiTheme="minorHAnsi" w:cstheme="minorHAnsi"/>
          <w:szCs w:val="24"/>
        </w:rPr>
      </w:pPr>
      <w:r w:rsidRPr="00AD3949">
        <w:rPr>
          <w:rFonts w:asciiTheme="minorHAnsi" w:hAnsiTheme="minorHAnsi" w:cstheme="minorHAnsi"/>
          <w:szCs w:val="24"/>
        </w:rPr>
        <w:t>Cover Supervisors will not, therefore, be subject to a ‘system of supervision’, other than the general supervision applicable to all staff, and will act under the professional direction of teachers.</w:t>
      </w:r>
    </w:p>
    <w:p w14:paraId="2794D357" w14:textId="77777777" w:rsidR="00602BAC" w:rsidRPr="00AD3949" w:rsidRDefault="00602BAC" w:rsidP="008E173F">
      <w:pPr>
        <w:spacing w:after="0" w:line="360" w:lineRule="auto"/>
        <w:jc w:val="both"/>
        <w:rPr>
          <w:rFonts w:cstheme="minorHAnsi"/>
          <w:b/>
          <w:i/>
          <w:iCs/>
          <w:sz w:val="24"/>
          <w:szCs w:val="24"/>
        </w:rPr>
      </w:pPr>
    </w:p>
    <w:p w14:paraId="743E85C8" w14:textId="4639844A" w:rsidR="00E0403F" w:rsidRPr="00AD3949" w:rsidRDefault="00ED001E" w:rsidP="008E173F">
      <w:pPr>
        <w:spacing w:after="0" w:line="360" w:lineRule="auto"/>
        <w:jc w:val="both"/>
        <w:rPr>
          <w:rFonts w:cstheme="minorHAnsi"/>
          <w:b/>
          <w:i/>
          <w:iCs/>
          <w:sz w:val="24"/>
          <w:szCs w:val="24"/>
        </w:rPr>
      </w:pPr>
      <w:r w:rsidRPr="00AD3949">
        <w:rPr>
          <w:rFonts w:cstheme="minorHAnsi"/>
          <w:b/>
          <w:i/>
          <w:iCs/>
          <w:sz w:val="24"/>
          <w:szCs w:val="24"/>
        </w:rPr>
        <w:t>Key</w:t>
      </w:r>
      <w:r w:rsidR="00976DDB" w:rsidRPr="00AD3949">
        <w:rPr>
          <w:rFonts w:cstheme="minorHAnsi"/>
          <w:b/>
          <w:i/>
          <w:iCs/>
          <w:sz w:val="24"/>
          <w:szCs w:val="24"/>
        </w:rPr>
        <w:t xml:space="preserve"> Responsibilities:</w:t>
      </w:r>
    </w:p>
    <w:p w14:paraId="30086DFF" w14:textId="215C7953" w:rsidR="00286C3A" w:rsidRPr="00AD3949" w:rsidRDefault="00E0403F" w:rsidP="008E173F">
      <w:pPr>
        <w:jc w:val="both"/>
        <w:rPr>
          <w:rFonts w:cstheme="minorHAnsi"/>
          <w:b/>
          <w:sz w:val="24"/>
          <w:szCs w:val="24"/>
        </w:rPr>
      </w:pPr>
      <w:r w:rsidRPr="00AD3949">
        <w:rPr>
          <w:rFonts w:cstheme="minorHAnsi"/>
          <w:b/>
          <w:sz w:val="24"/>
          <w:szCs w:val="24"/>
        </w:rPr>
        <w:t>Genera</w:t>
      </w:r>
      <w:r w:rsidR="00976DDB" w:rsidRPr="00AD3949">
        <w:rPr>
          <w:rFonts w:cstheme="minorHAnsi"/>
          <w:b/>
          <w:sz w:val="24"/>
          <w:szCs w:val="24"/>
        </w:rPr>
        <w:t>l</w:t>
      </w:r>
    </w:p>
    <w:p w14:paraId="18BD0D79" w14:textId="7017E7CF" w:rsidR="00AD3949" w:rsidRPr="00AD3949" w:rsidRDefault="00AD3949" w:rsidP="00AD3949">
      <w:pPr>
        <w:pStyle w:val="BodyText"/>
        <w:numPr>
          <w:ilvl w:val="0"/>
          <w:numId w:val="7"/>
        </w:numPr>
        <w:spacing w:after="0"/>
        <w:rPr>
          <w:rFonts w:asciiTheme="minorHAnsi" w:hAnsiTheme="minorHAnsi" w:cstheme="minorHAnsi"/>
          <w:szCs w:val="24"/>
        </w:rPr>
      </w:pPr>
      <w:r w:rsidRPr="00AD3949">
        <w:rPr>
          <w:rFonts w:asciiTheme="minorHAnsi" w:hAnsiTheme="minorHAnsi" w:cstheme="minorHAnsi"/>
          <w:szCs w:val="24"/>
        </w:rPr>
        <w:t xml:space="preserve">Take charge of a group or class of pupils in the short-term, unforeseen absence of their usual teacher. </w:t>
      </w:r>
    </w:p>
    <w:p w14:paraId="27BAA3A4" w14:textId="77777777"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 xml:space="preserve">Register attendance in accordance with school policy. </w:t>
      </w:r>
    </w:p>
    <w:p w14:paraId="3E248566" w14:textId="77777777" w:rsidR="00AD3949" w:rsidRPr="00AD3949" w:rsidRDefault="00AD3949" w:rsidP="00AD3949">
      <w:pPr>
        <w:spacing w:after="0"/>
        <w:jc w:val="both"/>
        <w:rPr>
          <w:rFonts w:cstheme="minorHAnsi"/>
          <w:sz w:val="24"/>
          <w:szCs w:val="24"/>
        </w:rPr>
      </w:pPr>
    </w:p>
    <w:p w14:paraId="1AF26527" w14:textId="233BDB00"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lastRenderedPageBreak/>
        <w:t>Supervise pupils engaged in learning activities that have been pre-prepared in accordance with school policy.</w:t>
      </w:r>
    </w:p>
    <w:p w14:paraId="2D294C4A" w14:textId="4081609D"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Act as a role model and set high standards and expectations of conduct and behaviour.</w:t>
      </w:r>
    </w:p>
    <w:p w14:paraId="270646C0" w14:textId="67047695"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 xml:space="preserve">Manage the behaviour of pupils whilst they are undertaking learning activities </w:t>
      </w:r>
      <w:proofErr w:type="gramStart"/>
      <w:r w:rsidRPr="00AD3949">
        <w:rPr>
          <w:rFonts w:cstheme="minorHAnsi"/>
          <w:sz w:val="24"/>
          <w:szCs w:val="24"/>
        </w:rPr>
        <w:t>in order to</w:t>
      </w:r>
      <w:proofErr w:type="gramEnd"/>
      <w:r w:rsidRPr="00AD3949">
        <w:rPr>
          <w:rFonts w:cstheme="minorHAnsi"/>
          <w:sz w:val="24"/>
          <w:szCs w:val="24"/>
        </w:rPr>
        <w:t xml:space="preserve"> ensure a constructive environment.</w:t>
      </w:r>
    </w:p>
    <w:p w14:paraId="25C7D36B" w14:textId="7FE8454B"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Promote the inclusion and acceptance of all pupils in the classroom.</w:t>
      </w:r>
    </w:p>
    <w:p w14:paraId="593A5B2E" w14:textId="1367F072"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Keep pupils on task and respond to general queries.</w:t>
      </w:r>
    </w:p>
    <w:p w14:paraId="69DB5C60" w14:textId="182CA255"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Maintain a positive and calm learning environment.</w:t>
      </w:r>
    </w:p>
    <w:p w14:paraId="33ABFFB0" w14:textId="61991075"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Provide objective and accurate feedback to the teacher concerning the conduct of the session and the behaviour of pupils.</w:t>
      </w:r>
    </w:p>
    <w:p w14:paraId="16FB2951" w14:textId="61896441" w:rsidR="00AD3949" w:rsidRPr="00AD3949" w:rsidRDefault="00AD3949" w:rsidP="00AD3949">
      <w:pPr>
        <w:numPr>
          <w:ilvl w:val="0"/>
          <w:numId w:val="7"/>
        </w:numPr>
        <w:tabs>
          <w:tab w:val="left" w:pos="540"/>
        </w:tabs>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Keep appropriate records as agreed with the teacher.</w:t>
      </w:r>
    </w:p>
    <w:p w14:paraId="32B09BBF" w14:textId="2C59DAE3"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 xml:space="preserve">Promote positive values and good </w:t>
      </w:r>
      <w:proofErr w:type="gramStart"/>
      <w:r w:rsidRPr="00AD3949">
        <w:rPr>
          <w:rFonts w:cstheme="minorHAnsi"/>
          <w:sz w:val="24"/>
          <w:szCs w:val="24"/>
        </w:rPr>
        <w:t>behaviour;</w:t>
      </w:r>
      <w:proofErr w:type="gramEnd"/>
      <w:r w:rsidRPr="00AD3949">
        <w:rPr>
          <w:rFonts w:cstheme="minorHAnsi"/>
          <w:sz w:val="24"/>
          <w:szCs w:val="24"/>
        </w:rPr>
        <w:t xml:space="preserve"> deal promptly with incidents in accordance with school policy.</w:t>
      </w:r>
    </w:p>
    <w:p w14:paraId="730D4392" w14:textId="5FEC780A"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Collect any completed work and return it to the teacher.</w:t>
      </w:r>
    </w:p>
    <w:p w14:paraId="3ECF4DE1" w14:textId="685045D2"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Comply with all policies and procedures relating to child protection, equal opportunities, Health and Safety, security, confidentiality and data protection.</w:t>
      </w:r>
    </w:p>
    <w:p w14:paraId="30F7268E" w14:textId="1B6C686E"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b/>
          <w:bCs/>
          <w:sz w:val="24"/>
          <w:szCs w:val="24"/>
        </w:rPr>
      </w:pPr>
      <w:r w:rsidRPr="00AD3949">
        <w:rPr>
          <w:rFonts w:cstheme="minorHAnsi"/>
          <w:sz w:val="24"/>
          <w:szCs w:val="24"/>
        </w:rPr>
        <w:t>Ensure all pupils have equal access to opportunities to learn and develop.</w:t>
      </w:r>
    </w:p>
    <w:p w14:paraId="4978A64C" w14:textId="29E67673"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Provide continuity for pupils until the usual class teacher returns.</w:t>
      </w:r>
    </w:p>
    <w:p w14:paraId="2822EDE0" w14:textId="64C9D62D"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Attend relevant school meetings as required.</w:t>
      </w:r>
    </w:p>
    <w:p w14:paraId="79735A9D" w14:textId="161F17D7"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Participate in relevant training and development opportunities as required.</w:t>
      </w:r>
    </w:p>
    <w:p w14:paraId="59682B86" w14:textId="77777777"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 xml:space="preserve">Support the school’s fire and emergency procedures by being familiar with the instructions for staff and children, located in </w:t>
      </w:r>
      <w:proofErr w:type="gramStart"/>
      <w:r w:rsidRPr="00AD3949">
        <w:rPr>
          <w:rFonts w:cstheme="minorHAnsi"/>
          <w:sz w:val="24"/>
          <w:szCs w:val="24"/>
        </w:rPr>
        <w:t>all of</w:t>
      </w:r>
      <w:proofErr w:type="gramEnd"/>
      <w:r w:rsidRPr="00AD3949">
        <w:rPr>
          <w:rFonts w:cstheme="minorHAnsi"/>
          <w:sz w:val="24"/>
          <w:szCs w:val="24"/>
        </w:rPr>
        <w:t xml:space="preserve"> the teaching areas, and take appropriate action should the need arise.</w:t>
      </w:r>
    </w:p>
    <w:p w14:paraId="0C18D4C8" w14:textId="7B04E1DE"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Retain the confidentiality of all aspects of school life.</w:t>
      </w:r>
    </w:p>
    <w:p w14:paraId="4E989FF9" w14:textId="66597371" w:rsidR="00AD3949" w:rsidRPr="00AD3949" w:rsidRDefault="00AD3949"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Comply with all decisions, policies and standing orders of the school and the Borough of Poole; comply with any relevant statutory requirements, including Equal Opportunities legislation, the Health and Safety at Work Act and the Data Protection Act.</w:t>
      </w:r>
    </w:p>
    <w:p w14:paraId="2B20DC40" w14:textId="77777777" w:rsidR="00153B1A" w:rsidRPr="00AD3949" w:rsidRDefault="00153B1A" w:rsidP="00AD3949">
      <w:pPr>
        <w:numPr>
          <w:ilvl w:val="0"/>
          <w:numId w:val="7"/>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Have a commitment to Child Safeguarding, to promoting the welfare of children and young people in accordance with the school’s agreed procedure, and to meeting the outcomes of Keeping Children Safe in Education (</w:t>
      </w:r>
      <w:proofErr w:type="spellStart"/>
      <w:r w:rsidRPr="00AD3949">
        <w:rPr>
          <w:rFonts w:cstheme="minorHAnsi"/>
          <w:sz w:val="24"/>
          <w:szCs w:val="24"/>
        </w:rPr>
        <w:t>KCSiE</w:t>
      </w:r>
      <w:proofErr w:type="spellEnd"/>
      <w:r w:rsidRPr="00AD3949">
        <w:rPr>
          <w:rFonts w:cstheme="minorHAnsi"/>
          <w:sz w:val="24"/>
          <w:szCs w:val="24"/>
        </w:rPr>
        <w:t>).</w:t>
      </w:r>
    </w:p>
    <w:p w14:paraId="26AE5BF8" w14:textId="77777777" w:rsidR="00153B1A" w:rsidRPr="00AD3949" w:rsidRDefault="00153B1A" w:rsidP="00153B1A">
      <w:pPr>
        <w:ind w:left="360"/>
        <w:jc w:val="both"/>
        <w:rPr>
          <w:rFonts w:cstheme="minorHAnsi"/>
          <w:sz w:val="24"/>
          <w:szCs w:val="24"/>
        </w:rPr>
      </w:pPr>
    </w:p>
    <w:p w14:paraId="19388D2D" w14:textId="14FC9E7B" w:rsidR="00153B1A" w:rsidRPr="00AD3949" w:rsidRDefault="00153B1A" w:rsidP="00D2383C">
      <w:pPr>
        <w:pStyle w:val="Heading4"/>
        <w:rPr>
          <w:rFonts w:asciiTheme="minorHAnsi" w:hAnsiTheme="minorHAnsi" w:cstheme="minorHAnsi"/>
          <w:b/>
          <w:bCs/>
          <w:sz w:val="24"/>
          <w:szCs w:val="24"/>
        </w:rPr>
      </w:pPr>
      <w:r w:rsidRPr="00AD3949">
        <w:rPr>
          <w:rFonts w:asciiTheme="minorHAnsi" w:hAnsiTheme="minorHAnsi" w:cstheme="minorHAnsi"/>
          <w:sz w:val="24"/>
          <w:szCs w:val="24"/>
        </w:rPr>
        <w:t xml:space="preserve">Knowledge and Skills: </w:t>
      </w:r>
    </w:p>
    <w:p w14:paraId="44AF3143" w14:textId="0616AF3F" w:rsidR="00AD3949" w:rsidRPr="006B282F" w:rsidRDefault="00AD3949" w:rsidP="00AD3949">
      <w:pPr>
        <w:pStyle w:val="BodyText2"/>
        <w:numPr>
          <w:ilvl w:val="0"/>
          <w:numId w:val="21"/>
        </w:numPr>
        <w:jc w:val="both"/>
        <w:rPr>
          <w:rFonts w:asciiTheme="minorHAnsi" w:hAnsiTheme="minorHAnsi" w:cstheme="minorHAnsi"/>
          <w:szCs w:val="24"/>
        </w:rPr>
      </w:pPr>
      <w:r w:rsidRPr="00AD3949">
        <w:rPr>
          <w:rFonts w:asciiTheme="minorHAnsi" w:hAnsiTheme="minorHAnsi" w:cstheme="minorHAnsi"/>
          <w:szCs w:val="24"/>
        </w:rPr>
        <w:t xml:space="preserve">The post holder will need to be trained and proficient in employing behaviour management strategies, in relation to both class behaviour and individual behavioural needs, in line with the school’s agreed procedure. This is a challenging requirement of the role. </w:t>
      </w:r>
    </w:p>
    <w:p w14:paraId="29E05B70" w14:textId="5BC12324" w:rsidR="00AD3949" w:rsidRPr="006B282F" w:rsidRDefault="00AD3949" w:rsidP="00AD3949">
      <w:pPr>
        <w:numPr>
          <w:ilvl w:val="0"/>
          <w:numId w:val="21"/>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 xml:space="preserve">Have the necessary skills to safely manage the classroom activities, the physical learning space, and the resources for which the post holder is responsible. </w:t>
      </w:r>
    </w:p>
    <w:p w14:paraId="44195BC9" w14:textId="291A7E19" w:rsidR="00AD3949" w:rsidRPr="006B282F" w:rsidRDefault="00AD3949" w:rsidP="00AD3949">
      <w:pPr>
        <w:numPr>
          <w:ilvl w:val="0"/>
          <w:numId w:val="21"/>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 xml:space="preserve">Experience of working in an educational environment. </w:t>
      </w:r>
    </w:p>
    <w:p w14:paraId="6E0227FD" w14:textId="796A08D7" w:rsidR="00AD3949" w:rsidRPr="006B282F" w:rsidRDefault="00AD3949" w:rsidP="00AD3949">
      <w:pPr>
        <w:numPr>
          <w:ilvl w:val="0"/>
          <w:numId w:val="21"/>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 xml:space="preserve">Ability to respond to general queries from pupils regarding prepared activities. </w:t>
      </w:r>
    </w:p>
    <w:p w14:paraId="63C51902" w14:textId="77777777" w:rsidR="00AD3949" w:rsidRPr="00AD3949" w:rsidRDefault="00AD3949" w:rsidP="00AD3949">
      <w:pPr>
        <w:numPr>
          <w:ilvl w:val="0"/>
          <w:numId w:val="21"/>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 xml:space="preserve">Knowledge of school policies and procedures, particularly those regarding Health and Safety, Equal Opportunities, behaviour management, Child Protection and special educational needs.  </w:t>
      </w:r>
    </w:p>
    <w:p w14:paraId="150DB203" w14:textId="77777777" w:rsidR="00631E75" w:rsidRPr="00AD3949" w:rsidRDefault="00631E75" w:rsidP="00631E75">
      <w:pPr>
        <w:jc w:val="both"/>
        <w:rPr>
          <w:rFonts w:eastAsia="Times New Roman" w:cstheme="minorHAnsi"/>
          <w:sz w:val="24"/>
          <w:szCs w:val="24"/>
        </w:rPr>
      </w:pPr>
    </w:p>
    <w:p w14:paraId="568F8723" w14:textId="77777777" w:rsidR="00631E75" w:rsidRPr="00AD3949" w:rsidRDefault="00631E75" w:rsidP="00631E75">
      <w:pPr>
        <w:jc w:val="both"/>
        <w:rPr>
          <w:rFonts w:eastAsia="Times New Roman" w:cstheme="minorHAnsi"/>
          <w:sz w:val="24"/>
          <w:szCs w:val="24"/>
        </w:rPr>
      </w:pPr>
    </w:p>
    <w:p w14:paraId="5910A458" w14:textId="4923AD0E" w:rsidR="00153B1A" w:rsidRPr="00AD3949" w:rsidRDefault="00153B1A" w:rsidP="00D2383C">
      <w:pPr>
        <w:pStyle w:val="Heading4"/>
        <w:rPr>
          <w:rFonts w:asciiTheme="minorHAnsi" w:hAnsiTheme="minorHAnsi" w:cstheme="minorHAnsi"/>
          <w:i w:val="0"/>
          <w:iCs w:val="0"/>
          <w:sz w:val="24"/>
          <w:szCs w:val="24"/>
        </w:rPr>
      </w:pPr>
      <w:r w:rsidRPr="00AD3949">
        <w:rPr>
          <w:rFonts w:asciiTheme="minorHAnsi" w:hAnsiTheme="minorHAnsi" w:cstheme="minorHAnsi"/>
          <w:sz w:val="24"/>
          <w:szCs w:val="24"/>
        </w:rPr>
        <w:lastRenderedPageBreak/>
        <w:t xml:space="preserve">Creativity and Innovation: </w:t>
      </w:r>
    </w:p>
    <w:p w14:paraId="16178006" w14:textId="649DED33" w:rsidR="00AD3949" w:rsidRPr="006B282F" w:rsidRDefault="00AD3949" w:rsidP="00AD3949">
      <w:pPr>
        <w:numPr>
          <w:ilvl w:val="0"/>
          <w:numId w:val="22"/>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 xml:space="preserve">Use of a variety of interpersonal skills and strategies to establish supportive and positive relationships with pupils. </w:t>
      </w:r>
    </w:p>
    <w:p w14:paraId="26278F0D" w14:textId="2424F2FD" w:rsidR="00AD3949" w:rsidRPr="006B282F" w:rsidRDefault="00AD3949" w:rsidP="00AD3949">
      <w:pPr>
        <w:numPr>
          <w:ilvl w:val="0"/>
          <w:numId w:val="22"/>
        </w:numPr>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 xml:space="preserve">Knowledge and use of the school’s referral system as appropriate in the event of problems with an individual pupil, class or other adult. </w:t>
      </w:r>
    </w:p>
    <w:p w14:paraId="56A79DD8" w14:textId="77777777" w:rsidR="00AD3949" w:rsidRPr="00AD3949" w:rsidRDefault="00AD3949" w:rsidP="00AD3949">
      <w:pPr>
        <w:numPr>
          <w:ilvl w:val="0"/>
          <w:numId w:val="22"/>
        </w:numPr>
        <w:overflowPunct w:val="0"/>
        <w:autoSpaceDE w:val="0"/>
        <w:autoSpaceDN w:val="0"/>
        <w:adjustRightInd w:val="0"/>
        <w:spacing w:after="0" w:line="240" w:lineRule="auto"/>
        <w:jc w:val="both"/>
        <w:textAlignment w:val="baseline"/>
        <w:rPr>
          <w:rFonts w:cstheme="minorHAnsi"/>
          <w:b/>
          <w:bCs/>
          <w:sz w:val="24"/>
          <w:szCs w:val="24"/>
        </w:rPr>
      </w:pPr>
      <w:r w:rsidRPr="00AD3949">
        <w:rPr>
          <w:rFonts w:cstheme="minorHAnsi"/>
          <w:sz w:val="24"/>
          <w:szCs w:val="24"/>
        </w:rPr>
        <w:t xml:space="preserve">Due to the nature of cover </w:t>
      </w:r>
      <w:proofErr w:type="gramStart"/>
      <w:r w:rsidRPr="00AD3949">
        <w:rPr>
          <w:rFonts w:cstheme="minorHAnsi"/>
          <w:sz w:val="24"/>
          <w:szCs w:val="24"/>
        </w:rPr>
        <w:t>supervision</w:t>
      </w:r>
      <w:proofErr w:type="gramEnd"/>
      <w:r w:rsidRPr="00AD3949">
        <w:rPr>
          <w:rFonts w:cstheme="minorHAnsi"/>
          <w:sz w:val="24"/>
          <w:szCs w:val="24"/>
        </w:rPr>
        <w:t xml:space="preserve"> the post holder will need to have an adaptive approach to working in different class settings. </w:t>
      </w:r>
    </w:p>
    <w:p w14:paraId="37276A2A" w14:textId="77777777" w:rsidR="00400050" w:rsidRPr="00AD3949" w:rsidRDefault="00400050" w:rsidP="00400050">
      <w:pPr>
        <w:pStyle w:val="Heading4"/>
        <w:rPr>
          <w:rFonts w:asciiTheme="minorHAnsi" w:hAnsiTheme="minorHAnsi" w:cstheme="minorHAnsi"/>
          <w:sz w:val="24"/>
          <w:szCs w:val="24"/>
        </w:rPr>
      </w:pPr>
    </w:p>
    <w:p w14:paraId="4711AB83" w14:textId="1D422B2E" w:rsidR="00400050" w:rsidRPr="00AD3949" w:rsidRDefault="00400050" w:rsidP="00400050">
      <w:pPr>
        <w:pStyle w:val="Heading4"/>
        <w:rPr>
          <w:rFonts w:asciiTheme="minorHAnsi" w:hAnsiTheme="minorHAnsi" w:cstheme="minorHAnsi"/>
          <w:i w:val="0"/>
          <w:iCs w:val="0"/>
          <w:sz w:val="24"/>
          <w:szCs w:val="24"/>
        </w:rPr>
      </w:pPr>
      <w:r w:rsidRPr="00AD3949">
        <w:rPr>
          <w:rFonts w:asciiTheme="minorHAnsi" w:hAnsiTheme="minorHAnsi" w:cstheme="minorHAnsi"/>
          <w:sz w:val="24"/>
          <w:szCs w:val="24"/>
        </w:rPr>
        <w:t>Decisions:</w:t>
      </w:r>
    </w:p>
    <w:p w14:paraId="340896AE" w14:textId="301FF3F6" w:rsidR="00AD3949" w:rsidRPr="006B282F" w:rsidRDefault="00AD3949" w:rsidP="00AD3949">
      <w:pPr>
        <w:pStyle w:val="BodyText2"/>
        <w:numPr>
          <w:ilvl w:val="0"/>
          <w:numId w:val="23"/>
        </w:numPr>
        <w:jc w:val="both"/>
        <w:rPr>
          <w:rFonts w:asciiTheme="minorHAnsi" w:hAnsiTheme="minorHAnsi" w:cstheme="minorHAnsi"/>
          <w:szCs w:val="24"/>
        </w:rPr>
      </w:pPr>
      <w:r w:rsidRPr="00AD3949">
        <w:rPr>
          <w:rFonts w:asciiTheme="minorHAnsi" w:hAnsiTheme="minorHAnsi" w:cstheme="minorHAnsi"/>
          <w:szCs w:val="24"/>
        </w:rPr>
        <w:t xml:space="preserve">There is a need to make immediate decisions without the initial referral to a teacher in relation to classroom management and the care, control and safety of pupils. </w:t>
      </w:r>
    </w:p>
    <w:p w14:paraId="5716CED9" w14:textId="4D71F2AD" w:rsidR="00AD3949" w:rsidRPr="006B282F" w:rsidRDefault="00AD3949" w:rsidP="00AD3949">
      <w:pPr>
        <w:numPr>
          <w:ilvl w:val="0"/>
          <w:numId w:val="23"/>
        </w:numPr>
        <w:overflowPunct w:val="0"/>
        <w:autoSpaceDE w:val="0"/>
        <w:autoSpaceDN w:val="0"/>
        <w:adjustRightInd w:val="0"/>
        <w:spacing w:after="0" w:line="240" w:lineRule="auto"/>
        <w:jc w:val="both"/>
        <w:textAlignment w:val="baseline"/>
        <w:rPr>
          <w:rFonts w:cstheme="minorHAnsi"/>
          <w:b/>
          <w:bCs/>
          <w:sz w:val="24"/>
          <w:szCs w:val="24"/>
        </w:rPr>
      </w:pPr>
      <w:r w:rsidRPr="00AD3949">
        <w:rPr>
          <w:rFonts w:cstheme="minorHAnsi"/>
          <w:sz w:val="24"/>
          <w:szCs w:val="24"/>
        </w:rPr>
        <w:t xml:space="preserve">On more complex issues or managing difficult or particularly disruptive behaviour the post holder should refer to a teacher. </w:t>
      </w:r>
    </w:p>
    <w:p w14:paraId="200C36BA" w14:textId="114D0F3D" w:rsidR="00AD3949" w:rsidRPr="006B282F" w:rsidRDefault="00AD3949" w:rsidP="00AD3949">
      <w:pPr>
        <w:pStyle w:val="BodyText2"/>
        <w:numPr>
          <w:ilvl w:val="0"/>
          <w:numId w:val="23"/>
        </w:numPr>
        <w:jc w:val="both"/>
        <w:rPr>
          <w:rFonts w:asciiTheme="minorHAnsi" w:hAnsiTheme="minorHAnsi" w:cstheme="minorHAnsi"/>
          <w:b/>
          <w:bCs/>
          <w:szCs w:val="24"/>
        </w:rPr>
      </w:pPr>
      <w:r w:rsidRPr="00AD3949">
        <w:rPr>
          <w:rFonts w:asciiTheme="minorHAnsi" w:hAnsiTheme="minorHAnsi" w:cstheme="minorHAnsi"/>
          <w:szCs w:val="24"/>
        </w:rPr>
        <w:t xml:space="preserve">Decisions made will be within the policies and procedures of the school. </w:t>
      </w:r>
    </w:p>
    <w:p w14:paraId="0F9C4355" w14:textId="77777777" w:rsidR="00AD3949" w:rsidRPr="00AD3949" w:rsidRDefault="00AD3949" w:rsidP="00AD3949">
      <w:pPr>
        <w:pStyle w:val="BodyText2"/>
        <w:numPr>
          <w:ilvl w:val="0"/>
          <w:numId w:val="23"/>
        </w:numPr>
        <w:jc w:val="both"/>
        <w:rPr>
          <w:rFonts w:asciiTheme="minorHAnsi" w:hAnsiTheme="minorHAnsi" w:cstheme="minorHAnsi"/>
          <w:b/>
          <w:bCs/>
          <w:szCs w:val="24"/>
        </w:rPr>
      </w:pPr>
      <w:r w:rsidRPr="00AD3949">
        <w:rPr>
          <w:rFonts w:asciiTheme="minorHAnsi" w:hAnsiTheme="minorHAnsi" w:cstheme="minorHAnsi"/>
          <w:szCs w:val="24"/>
        </w:rPr>
        <w:t xml:space="preserve">The post holder will need to answer general basic queries from pupils. </w:t>
      </w:r>
    </w:p>
    <w:p w14:paraId="41D33CF4" w14:textId="77777777" w:rsidR="00400050" w:rsidRPr="00AD3949" w:rsidRDefault="00400050" w:rsidP="00400050">
      <w:pPr>
        <w:pStyle w:val="Heading4"/>
        <w:rPr>
          <w:rFonts w:asciiTheme="minorHAnsi" w:hAnsiTheme="minorHAnsi" w:cstheme="minorHAnsi"/>
          <w:i w:val="0"/>
          <w:iCs w:val="0"/>
          <w:sz w:val="24"/>
          <w:szCs w:val="24"/>
        </w:rPr>
      </w:pPr>
    </w:p>
    <w:p w14:paraId="525FB6FA" w14:textId="738B4B43" w:rsidR="00153B1A" w:rsidRPr="00AD3949" w:rsidRDefault="00153B1A" w:rsidP="00400050">
      <w:pPr>
        <w:pStyle w:val="Heading4"/>
        <w:rPr>
          <w:rFonts w:asciiTheme="minorHAnsi" w:hAnsiTheme="minorHAnsi" w:cstheme="minorHAnsi"/>
          <w:i w:val="0"/>
          <w:iCs w:val="0"/>
          <w:sz w:val="24"/>
          <w:szCs w:val="24"/>
        </w:rPr>
      </w:pPr>
      <w:r w:rsidRPr="00AD3949">
        <w:rPr>
          <w:rFonts w:asciiTheme="minorHAnsi" w:hAnsiTheme="minorHAnsi" w:cstheme="minorHAnsi"/>
          <w:sz w:val="24"/>
          <w:szCs w:val="24"/>
        </w:rPr>
        <w:t>Resources:</w:t>
      </w:r>
    </w:p>
    <w:p w14:paraId="751358F3" w14:textId="77777777" w:rsidR="00AD3949" w:rsidRPr="00AD3949" w:rsidRDefault="00AD3949" w:rsidP="006B282F">
      <w:pPr>
        <w:pStyle w:val="BodyText"/>
        <w:numPr>
          <w:ilvl w:val="0"/>
          <w:numId w:val="24"/>
        </w:numPr>
        <w:spacing w:after="0"/>
        <w:rPr>
          <w:rFonts w:asciiTheme="minorHAnsi" w:hAnsiTheme="minorHAnsi" w:cstheme="minorHAnsi"/>
          <w:bCs/>
          <w:szCs w:val="24"/>
        </w:rPr>
      </w:pPr>
      <w:r w:rsidRPr="00AD3949">
        <w:rPr>
          <w:rFonts w:asciiTheme="minorHAnsi" w:hAnsiTheme="minorHAnsi" w:cstheme="minorHAnsi"/>
          <w:bCs/>
          <w:szCs w:val="24"/>
        </w:rPr>
        <w:t xml:space="preserve">The post holder will need to ensure pupils use classroom-based resources sensibly and safety. </w:t>
      </w:r>
    </w:p>
    <w:p w14:paraId="024866D4" w14:textId="77777777" w:rsidR="00AD3949" w:rsidRPr="00AD3949" w:rsidRDefault="00AD3949" w:rsidP="006B282F">
      <w:pPr>
        <w:pStyle w:val="BodyText"/>
        <w:numPr>
          <w:ilvl w:val="0"/>
          <w:numId w:val="24"/>
        </w:numPr>
        <w:spacing w:after="0"/>
        <w:rPr>
          <w:rFonts w:asciiTheme="minorHAnsi" w:hAnsiTheme="minorHAnsi" w:cstheme="minorHAnsi"/>
          <w:bCs/>
          <w:szCs w:val="24"/>
        </w:rPr>
      </w:pPr>
      <w:r w:rsidRPr="00AD3949">
        <w:rPr>
          <w:rFonts w:asciiTheme="minorHAnsi" w:hAnsiTheme="minorHAnsi" w:cstheme="minorHAnsi"/>
          <w:bCs/>
          <w:szCs w:val="24"/>
        </w:rPr>
        <w:t xml:space="preserve">The post holder will collect pupils’ work at the end of a session and return it to the class teacher. </w:t>
      </w:r>
    </w:p>
    <w:p w14:paraId="2E9D92EE" w14:textId="77777777" w:rsidR="00AD3949" w:rsidRPr="00AD3949" w:rsidRDefault="00AD3949" w:rsidP="006B282F">
      <w:pPr>
        <w:pStyle w:val="BodyText"/>
        <w:numPr>
          <w:ilvl w:val="0"/>
          <w:numId w:val="24"/>
        </w:numPr>
        <w:spacing w:after="0"/>
        <w:rPr>
          <w:rFonts w:asciiTheme="minorHAnsi" w:hAnsiTheme="minorHAnsi" w:cstheme="minorHAnsi"/>
          <w:bCs/>
          <w:szCs w:val="24"/>
        </w:rPr>
      </w:pPr>
      <w:r w:rsidRPr="00AD3949">
        <w:rPr>
          <w:rFonts w:asciiTheme="minorHAnsi" w:hAnsiTheme="minorHAnsi" w:cstheme="minorHAnsi"/>
          <w:bCs/>
          <w:szCs w:val="24"/>
        </w:rPr>
        <w:t xml:space="preserve">The post holder will not have any responsibility for physical or financial resources. </w:t>
      </w:r>
    </w:p>
    <w:p w14:paraId="081812C0" w14:textId="77777777" w:rsidR="00400050" w:rsidRPr="00AD3949" w:rsidRDefault="00400050" w:rsidP="00400050">
      <w:pPr>
        <w:pStyle w:val="BodyText"/>
        <w:spacing w:after="0"/>
        <w:ind w:left="360"/>
        <w:rPr>
          <w:rFonts w:asciiTheme="minorHAnsi" w:hAnsiTheme="minorHAnsi" w:cstheme="minorHAnsi"/>
          <w:bCs/>
          <w:i/>
          <w:iCs/>
          <w:szCs w:val="24"/>
        </w:rPr>
      </w:pPr>
    </w:p>
    <w:p w14:paraId="4E3E3DD3" w14:textId="28C426FA" w:rsidR="00153B1A" w:rsidRPr="00AD3949" w:rsidRDefault="00153B1A" w:rsidP="005A2BAD">
      <w:pPr>
        <w:pStyle w:val="BodyText"/>
        <w:spacing w:after="0"/>
        <w:rPr>
          <w:rFonts w:asciiTheme="minorHAnsi" w:hAnsiTheme="minorHAnsi" w:cstheme="minorHAnsi"/>
          <w:bCs/>
          <w:i/>
          <w:iCs/>
          <w:color w:val="365F91" w:themeColor="accent1" w:themeShade="BF"/>
          <w:szCs w:val="24"/>
        </w:rPr>
      </w:pPr>
      <w:r w:rsidRPr="00AD3949">
        <w:rPr>
          <w:rFonts w:asciiTheme="minorHAnsi" w:hAnsiTheme="minorHAnsi" w:cstheme="minorHAnsi"/>
          <w:i/>
          <w:iCs/>
          <w:color w:val="365F91" w:themeColor="accent1" w:themeShade="BF"/>
          <w:szCs w:val="24"/>
        </w:rPr>
        <w:t>Work Environment:</w:t>
      </w:r>
    </w:p>
    <w:p w14:paraId="3F5180D5" w14:textId="2B9472A2" w:rsidR="00AD3949" w:rsidRPr="006B282F" w:rsidRDefault="00AD3949" w:rsidP="006B282F">
      <w:pPr>
        <w:numPr>
          <w:ilvl w:val="0"/>
          <w:numId w:val="25"/>
        </w:numPr>
        <w:tabs>
          <w:tab w:val="left" w:pos="5670"/>
        </w:tabs>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 xml:space="preserve">The post holder may be required to deal with routine issues which </w:t>
      </w:r>
      <w:proofErr w:type="gramStart"/>
      <w:r w:rsidRPr="00AD3949">
        <w:rPr>
          <w:rFonts w:cstheme="minorHAnsi"/>
          <w:sz w:val="24"/>
          <w:szCs w:val="24"/>
        </w:rPr>
        <w:t>arise</w:t>
      </w:r>
      <w:proofErr w:type="gramEnd"/>
      <w:r w:rsidRPr="00AD3949">
        <w:rPr>
          <w:rFonts w:cstheme="minorHAnsi"/>
          <w:sz w:val="24"/>
          <w:szCs w:val="24"/>
        </w:rPr>
        <w:t xml:space="preserve"> but which will not involve a change to the programme. </w:t>
      </w:r>
    </w:p>
    <w:p w14:paraId="0139D0D9" w14:textId="38652690" w:rsidR="00AD3949" w:rsidRPr="006B282F" w:rsidRDefault="00AD3949" w:rsidP="00AD3949">
      <w:pPr>
        <w:numPr>
          <w:ilvl w:val="0"/>
          <w:numId w:val="25"/>
        </w:numPr>
        <w:tabs>
          <w:tab w:val="left" w:pos="5670"/>
        </w:tabs>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 xml:space="preserve">Work requiring normal physical effort and performed in a heated, lit and ventilated indoor environment. </w:t>
      </w:r>
    </w:p>
    <w:p w14:paraId="06AA864A" w14:textId="5F219554" w:rsidR="00AD3949" w:rsidRPr="006B282F" w:rsidRDefault="00AD3949" w:rsidP="00AD3949">
      <w:pPr>
        <w:numPr>
          <w:ilvl w:val="0"/>
          <w:numId w:val="25"/>
        </w:numPr>
        <w:tabs>
          <w:tab w:val="left" w:pos="5670"/>
        </w:tabs>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 xml:space="preserve">The post holder will be expected to challenge behaviour of pupils. </w:t>
      </w:r>
    </w:p>
    <w:p w14:paraId="56EE74E0" w14:textId="77777777" w:rsidR="00AD3949" w:rsidRPr="00AD3949" w:rsidRDefault="00AD3949" w:rsidP="00AD3949">
      <w:pPr>
        <w:numPr>
          <w:ilvl w:val="0"/>
          <w:numId w:val="25"/>
        </w:numPr>
        <w:tabs>
          <w:tab w:val="left" w:pos="5670"/>
        </w:tabs>
        <w:overflowPunct w:val="0"/>
        <w:autoSpaceDE w:val="0"/>
        <w:autoSpaceDN w:val="0"/>
        <w:adjustRightInd w:val="0"/>
        <w:spacing w:after="0" w:line="240" w:lineRule="auto"/>
        <w:jc w:val="both"/>
        <w:textAlignment w:val="baseline"/>
        <w:rPr>
          <w:rFonts w:cstheme="minorHAnsi"/>
          <w:sz w:val="24"/>
          <w:szCs w:val="24"/>
        </w:rPr>
      </w:pPr>
      <w:r w:rsidRPr="00AD3949">
        <w:rPr>
          <w:rFonts w:cstheme="minorHAnsi"/>
          <w:sz w:val="24"/>
          <w:szCs w:val="24"/>
        </w:rPr>
        <w:t>There may be a requirement to attend to a pupil with soiled clothing due to sickness or toileting problems.</w:t>
      </w:r>
    </w:p>
    <w:p w14:paraId="1FA58C4A" w14:textId="77777777" w:rsidR="00594677" w:rsidRPr="00AD3949" w:rsidRDefault="00594677" w:rsidP="008E173F">
      <w:pPr>
        <w:spacing w:after="0" w:line="259" w:lineRule="auto"/>
        <w:jc w:val="both"/>
        <w:rPr>
          <w:rFonts w:cstheme="minorHAnsi"/>
          <w:b/>
          <w:i/>
          <w:sz w:val="24"/>
          <w:szCs w:val="24"/>
        </w:rPr>
      </w:pPr>
    </w:p>
    <w:p w14:paraId="57B6D324" w14:textId="17FEA8FC" w:rsidR="00976DDB" w:rsidRPr="00AD3949" w:rsidRDefault="00976DDB" w:rsidP="008E173F">
      <w:pPr>
        <w:spacing w:after="0" w:line="259" w:lineRule="auto"/>
        <w:jc w:val="both"/>
        <w:rPr>
          <w:rFonts w:cstheme="minorHAnsi"/>
          <w:b/>
          <w:i/>
          <w:sz w:val="24"/>
          <w:szCs w:val="24"/>
        </w:rPr>
      </w:pPr>
      <w:r w:rsidRPr="00AD3949">
        <w:rPr>
          <w:rFonts w:cstheme="minorHAnsi"/>
          <w:b/>
          <w:i/>
          <w:sz w:val="24"/>
          <w:szCs w:val="24"/>
        </w:rPr>
        <w:t xml:space="preserve">Other Duties: </w:t>
      </w:r>
    </w:p>
    <w:p w14:paraId="08E29E8A" w14:textId="77777777" w:rsidR="00102EA6" w:rsidRPr="00AD3949" w:rsidRDefault="00102EA6" w:rsidP="008E173F">
      <w:pPr>
        <w:spacing w:after="0" w:line="259" w:lineRule="auto"/>
        <w:jc w:val="both"/>
        <w:rPr>
          <w:rFonts w:cstheme="minorHAnsi"/>
          <w:b/>
          <w:i/>
          <w:sz w:val="24"/>
          <w:szCs w:val="24"/>
        </w:rPr>
      </w:pPr>
    </w:p>
    <w:p w14:paraId="70B164F8" w14:textId="2C4C45E5" w:rsidR="00EA5442" w:rsidRDefault="00976DDB" w:rsidP="006B282F">
      <w:pPr>
        <w:spacing w:after="37"/>
        <w:jc w:val="both"/>
        <w:rPr>
          <w:rFonts w:cstheme="minorHAnsi"/>
          <w:sz w:val="24"/>
          <w:szCs w:val="24"/>
        </w:rPr>
      </w:pPr>
      <w:r w:rsidRPr="00AD3949">
        <w:rPr>
          <w:rFonts w:cstheme="minorHAnsi"/>
          <w:sz w:val="24"/>
          <w:szCs w:val="24"/>
        </w:rPr>
        <w:t xml:space="preserve">At an appropriate level, according to the job role, grade and training received, all employees in the Trust are expected to: </w:t>
      </w:r>
    </w:p>
    <w:p w14:paraId="0C9F7981" w14:textId="77777777" w:rsidR="006B282F" w:rsidRPr="00AD3949" w:rsidRDefault="006B282F" w:rsidP="006B282F">
      <w:pPr>
        <w:spacing w:after="37"/>
        <w:jc w:val="both"/>
        <w:rPr>
          <w:rFonts w:cstheme="minorHAnsi"/>
          <w:sz w:val="24"/>
          <w:szCs w:val="24"/>
        </w:rPr>
      </w:pPr>
    </w:p>
    <w:p w14:paraId="4FEFA389" w14:textId="77777777" w:rsidR="00976DDB" w:rsidRPr="00AD3949" w:rsidRDefault="00976DDB" w:rsidP="00153B1A">
      <w:pPr>
        <w:pStyle w:val="ListParagraph"/>
        <w:numPr>
          <w:ilvl w:val="0"/>
          <w:numId w:val="1"/>
        </w:numPr>
        <w:spacing w:after="5" w:line="249" w:lineRule="auto"/>
        <w:ind w:left="709" w:hanging="283"/>
        <w:jc w:val="both"/>
        <w:rPr>
          <w:rFonts w:cstheme="minorHAnsi"/>
          <w:sz w:val="24"/>
          <w:szCs w:val="24"/>
        </w:rPr>
      </w:pPr>
      <w:r w:rsidRPr="00AD3949">
        <w:rPr>
          <w:rFonts w:cstheme="minorHAnsi"/>
          <w:sz w:val="24"/>
          <w:szCs w:val="24"/>
        </w:rPr>
        <w:t xml:space="preserve">Support the aims, values, mission and ethos of the Trust and participate to the team approach of the Trust </w:t>
      </w:r>
    </w:p>
    <w:p w14:paraId="37619277" w14:textId="77777777" w:rsidR="00976DDB" w:rsidRPr="00AD3949" w:rsidRDefault="00976DDB" w:rsidP="00153B1A">
      <w:pPr>
        <w:pStyle w:val="ListParagraph"/>
        <w:numPr>
          <w:ilvl w:val="0"/>
          <w:numId w:val="1"/>
        </w:numPr>
        <w:spacing w:after="37" w:line="249" w:lineRule="auto"/>
        <w:ind w:left="709" w:hanging="283"/>
        <w:jc w:val="both"/>
        <w:rPr>
          <w:rFonts w:cstheme="minorHAnsi"/>
          <w:sz w:val="24"/>
          <w:szCs w:val="24"/>
        </w:rPr>
      </w:pPr>
      <w:r w:rsidRPr="00AD3949">
        <w:rPr>
          <w:rFonts w:cstheme="minorHAnsi"/>
          <w:sz w:val="24"/>
          <w:szCs w:val="24"/>
        </w:rPr>
        <w:t xml:space="preserve">Attend and contribute to staff meetings and training days as required, and identify areas of personal practice and experience to develop </w:t>
      </w:r>
    </w:p>
    <w:p w14:paraId="353CB4F3" w14:textId="77777777" w:rsidR="00976DDB" w:rsidRPr="00AD3949" w:rsidRDefault="00976DDB" w:rsidP="00153B1A">
      <w:pPr>
        <w:pStyle w:val="ListParagraph"/>
        <w:numPr>
          <w:ilvl w:val="0"/>
          <w:numId w:val="1"/>
        </w:numPr>
        <w:spacing w:after="37" w:line="249" w:lineRule="auto"/>
        <w:ind w:left="709" w:hanging="283"/>
        <w:jc w:val="both"/>
        <w:rPr>
          <w:rFonts w:cstheme="minorHAnsi"/>
          <w:sz w:val="24"/>
          <w:szCs w:val="24"/>
        </w:rPr>
      </w:pPr>
      <w:r w:rsidRPr="00AD3949">
        <w:rPr>
          <w:rFonts w:cstheme="minorHAnsi"/>
          <w:sz w:val="24"/>
          <w:szCs w:val="24"/>
        </w:rPr>
        <w:t xml:space="preserve">Take appropriate responsibility for safeguarding and children’s welfare and be aware of confidential issues linked to home/child/teacher/academy and keep confidences appropriately  </w:t>
      </w:r>
    </w:p>
    <w:p w14:paraId="74F6A052" w14:textId="77777777" w:rsidR="00976DDB" w:rsidRPr="00AD3949" w:rsidRDefault="00976DDB" w:rsidP="00153B1A">
      <w:pPr>
        <w:pStyle w:val="ListParagraph"/>
        <w:numPr>
          <w:ilvl w:val="0"/>
          <w:numId w:val="1"/>
        </w:numPr>
        <w:spacing w:after="38" w:line="249" w:lineRule="auto"/>
        <w:ind w:left="709" w:hanging="283"/>
        <w:jc w:val="both"/>
        <w:rPr>
          <w:rFonts w:cstheme="minorHAnsi"/>
          <w:sz w:val="24"/>
          <w:szCs w:val="24"/>
        </w:rPr>
      </w:pPr>
      <w:r w:rsidRPr="00AD3949">
        <w:rPr>
          <w:rFonts w:cstheme="minorHAnsi"/>
          <w:sz w:val="24"/>
          <w:szCs w:val="24"/>
        </w:rPr>
        <w:t xml:space="preserve">The post holder </w:t>
      </w:r>
      <w:proofErr w:type="gramStart"/>
      <w:r w:rsidRPr="00AD3949">
        <w:rPr>
          <w:rFonts w:cstheme="minorHAnsi"/>
          <w:sz w:val="24"/>
          <w:szCs w:val="24"/>
        </w:rPr>
        <w:t>at all times</w:t>
      </w:r>
      <w:proofErr w:type="gramEnd"/>
      <w:r w:rsidRPr="00AD3949">
        <w:rPr>
          <w:rFonts w:cstheme="minorHAnsi"/>
          <w:sz w:val="24"/>
          <w:szCs w:val="24"/>
        </w:rPr>
        <w:t xml:space="preserve">, </w:t>
      </w:r>
      <w:proofErr w:type="gramStart"/>
      <w:r w:rsidRPr="00AD3949">
        <w:rPr>
          <w:rFonts w:cstheme="minorHAnsi"/>
          <w:sz w:val="24"/>
          <w:szCs w:val="24"/>
        </w:rPr>
        <w:t>whether or not</w:t>
      </w:r>
      <w:proofErr w:type="gramEnd"/>
      <w:r w:rsidRPr="00AD3949">
        <w:rPr>
          <w:rFonts w:cstheme="minorHAnsi"/>
          <w:sz w:val="24"/>
          <w:szCs w:val="24"/>
        </w:rPr>
        <w:t xml:space="preserve"> in the employ of our schools or Trust and except where such information is in the public domain maintain the strictest secrecy </w:t>
      </w:r>
      <w:proofErr w:type="gramStart"/>
      <w:r w:rsidRPr="00AD3949">
        <w:rPr>
          <w:rFonts w:cstheme="minorHAnsi"/>
          <w:sz w:val="24"/>
          <w:szCs w:val="24"/>
        </w:rPr>
        <w:t>with regard to</w:t>
      </w:r>
      <w:proofErr w:type="gramEnd"/>
      <w:r w:rsidRPr="00AD3949">
        <w:rPr>
          <w:rFonts w:cstheme="minorHAnsi"/>
          <w:sz w:val="24"/>
          <w:szCs w:val="24"/>
        </w:rPr>
        <w:t xml:space="preserve"> </w:t>
      </w:r>
      <w:r w:rsidRPr="00AD3949">
        <w:rPr>
          <w:rFonts w:cstheme="minorHAnsi"/>
          <w:sz w:val="24"/>
          <w:szCs w:val="24"/>
        </w:rPr>
        <w:lastRenderedPageBreak/>
        <w:t xml:space="preserve">the business affairs of our schools or Trust and its customers/stakeholders, products and product lists </w:t>
      </w:r>
    </w:p>
    <w:p w14:paraId="34716605" w14:textId="77777777" w:rsidR="00976DDB" w:rsidRPr="00AD3949" w:rsidRDefault="00976DDB" w:rsidP="00153B1A">
      <w:pPr>
        <w:pStyle w:val="ListParagraph"/>
        <w:numPr>
          <w:ilvl w:val="0"/>
          <w:numId w:val="1"/>
        </w:numPr>
        <w:spacing w:after="5" w:line="249" w:lineRule="auto"/>
        <w:ind w:left="709" w:hanging="283"/>
        <w:jc w:val="both"/>
        <w:rPr>
          <w:rFonts w:cstheme="minorHAnsi"/>
          <w:sz w:val="24"/>
          <w:szCs w:val="24"/>
        </w:rPr>
      </w:pPr>
      <w:r w:rsidRPr="00AD3949">
        <w:rPr>
          <w:rFonts w:cstheme="minorHAnsi"/>
          <w:sz w:val="24"/>
          <w:szCs w:val="24"/>
        </w:rPr>
        <w:t xml:space="preserve">Be aware of health and safety issues and act in accordance with the Health and Safety Policy </w:t>
      </w:r>
    </w:p>
    <w:p w14:paraId="7D63ADF2" w14:textId="77777777" w:rsidR="00976DDB" w:rsidRPr="00AD3949" w:rsidRDefault="00976DDB" w:rsidP="00153B1A">
      <w:pPr>
        <w:pStyle w:val="ListParagraph"/>
        <w:numPr>
          <w:ilvl w:val="0"/>
          <w:numId w:val="1"/>
        </w:numPr>
        <w:spacing w:after="5" w:line="249" w:lineRule="auto"/>
        <w:ind w:left="709" w:hanging="283"/>
        <w:jc w:val="both"/>
        <w:rPr>
          <w:rFonts w:cstheme="minorHAnsi"/>
          <w:sz w:val="24"/>
          <w:szCs w:val="24"/>
        </w:rPr>
      </w:pPr>
      <w:r w:rsidRPr="00AD3949">
        <w:rPr>
          <w:rFonts w:cstheme="minorHAnsi"/>
          <w:sz w:val="24"/>
          <w:szCs w:val="24"/>
        </w:rPr>
        <w:t>To liaise with other staff, contractors and outside agencies/organisations as appropriate</w:t>
      </w:r>
    </w:p>
    <w:p w14:paraId="74151ED6" w14:textId="77777777" w:rsidR="00976DDB" w:rsidRPr="00AD3949" w:rsidRDefault="00976DDB" w:rsidP="008E173F">
      <w:pPr>
        <w:spacing w:after="0" w:line="259" w:lineRule="auto"/>
        <w:jc w:val="both"/>
        <w:rPr>
          <w:rFonts w:cstheme="minorHAnsi"/>
          <w:b/>
          <w:sz w:val="24"/>
          <w:szCs w:val="24"/>
        </w:rPr>
      </w:pPr>
      <w:r w:rsidRPr="00AD3949">
        <w:rPr>
          <w:rFonts w:cstheme="minorHAnsi"/>
          <w:b/>
          <w:sz w:val="24"/>
          <w:szCs w:val="24"/>
        </w:rPr>
        <w:t xml:space="preserve"> </w:t>
      </w:r>
    </w:p>
    <w:p w14:paraId="48A2D2BB" w14:textId="1D9A198B" w:rsidR="00976DDB" w:rsidRPr="00AD3949" w:rsidRDefault="00976DDB" w:rsidP="008E173F">
      <w:pPr>
        <w:tabs>
          <w:tab w:val="left" w:pos="1230"/>
        </w:tabs>
        <w:jc w:val="both"/>
        <w:rPr>
          <w:rFonts w:cstheme="minorHAnsi"/>
          <w:sz w:val="24"/>
          <w:szCs w:val="24"/>
        </w:rPr>
      </w:pPr>
      <w:r w:rsidRPr="00AD3949">
        <w:rPr>
          <w:rFonts w:cstheme="minorHAnsi"/>
          <w:sz w:val="24"/>
          <w:szCs w:val="24"/>
        </w:rPr>
        <w:t xml:space="preserve">The post holder may be expected to carry out duties other than those given in the job description where the level of responsibility is similar, and </w:t>
      </w:r>
      <w:r w:rsidR="00212A1C" w:rsidRPr="00AD3949">
        <w:rPr>
          <w:rFonts w:cstheme="minorHAnsi"/>
          <w:sz w:val="24"/>
          <w:szCs w:val="24"/>
        </w:rPr>
        <w:t>they have</w:t>
      </w:r>
      <w:r w:rsidRPr="00AD3949">
        <w:rPr>
          <w:rFonts w:cstheme="minorHAnsi"/>
          <w:sz w:val="24"/>
          <w:szCs w:val="24"/>
        </w:rPr>
        <w:t xml:space="preserve"> appropriate qualifications or received appropriate training to carry out these duties.</w:t>
      </w:r>
    </w:p>
    <w:p w14:paraId="02839F9D" w14:textId="77777777" w:rsidR="00062387" w:rsidRPr="00A34E5B" w:rsidRDefault="00062387" w:rsidP="00E0403F">
      <w:pPr>
        <w:pStyle w:val="ListParagraph"/>
        <w:jc w:val="both"/>
        <w:rPr>
          <w:rFonts w:cstheme="minorHAnsi"/>
        </w:rPr>
      </w:pPr>
    </w:p>
    <w:p w14:paraId="77C466F9" w14:textId="77777777" w:rsidR="00A35FD9" w:rsidRPr="00A34E5B" w:rsidRDefault="00A35FD9" w:rsidP="00E0403F">
      <w:pPr>
        <w:pStyle w:val="ListParagraph"/>
        <w:jc w:val="both"/>
        <w:rPr>
          <w:rFonts w:cstheme="minorHAnsi"/>
        </w:rPr>
      </w:pPr>
    </w:p>
    <w:p w14:paraId="174DC574" w14:textId="77777777" w:rsidR="00A35FD9" w:rsidRPr="00A34E5B" w:rsidRDefault="00A35FD9" w:rsidP="00E0403F">
      <w:pPr>
        <w:pStyle w:val="ListParagraph"/>
        <w:jc w:val="both"/>
        <w:rPr>
          <w:rFonts w:cstheme="minorHAnsi"/>
        </w:rPr>
      </w:pPr>
    </w:p>
    <w:p w14:paraId="78933617" w14:textId="78E8CAFA" w:rsidR="00AE01B3" w:rsidRPr="00A34E5B" w:rsidRDefault="00AE01B3" w:rsidP="006C0EF0">
      <w:pPr>
        <w:tabs>
          <w:tab w:val="left" w:pos="1230"/>
        </w:tabs>
        <w:rPr>
          <w:rFonts w:cstheme="minorHAnsi"/>
        </w:rPr>
      </w:pPr>
      <w:bookmarkStart w:id="0" w:name="_Hlk62024852"/>
      <w:bookmarkStart w:id="1" w:name="_Hlk62024783"/>
      <w:r w:rsidRPr="00A34E5B">
        <w:rPr>
          <w:rFonts w:cstheme="minorHAnsi"/>
          <w:b/>
          <w:bCs/>
        </w:rPr>
        <w:t>Manager Signature:</w:t>
      </w:r>
      <w:r w:rsidR="00776C87" w:rsidRPr="00A34E5B">
        <w:rPr>
          <w:rFonts w:cstheme="minorHAnsi"/>
        </w:rPr>
        <w:tab/>
      </w:r>
      <w:r w:rsidRPr="00A34E5B">
        <w:rPr>
          <w:rFonts w:cstheme="minorHAnsi"/>
        </w:rPr>
        <w:t>…………………………………………………………………………………………</w:t>
      </w:r>
    </w:p>
    <w:p w14:paraId="15BFD787" w14:textId="77777777" w:rsidR="00102EA6" w:rsidRPr="00A34E5B" w:rsidRDefault="00102EA6" w:rsidP="00E0403F">
      <w:pPr>
        <w:tabs>
          <w:tab w:val="left" w:pos="1230"/>
        </w:tabs>
        <w:jc w:val="both"/>
        <w:rPr>
          <w:rFonts w:cstheme="minorHAnsi"/>
        </w:rPr>
      </w:pPr>
    </w:p>
    <w:p w14:paraId="428F0671" w14:textId="53B171C1" w:rsidR="00AE01B3" w:rsidRPr="00A34E5B" w:rsidRDefault="00AE01B3" w:rsidP="006C0EF0">
      <w:pPr>
        <w:tabs>
          <w:tab w:val="left" w:pos="1230"/>
        </w:tabs>
        <w:rPr>
          <w:rFonts w:cstheme="minorHAnsi"/>
        </w:rPr>
      </w:pPr>
      <w:r w:rsidRPr="00A34E5B">
        <w:rPr>
          <w:rFonts w:cstheme="minorHAnsi"/>
          <w:b/>
          <w:bCs/>
        </w:rPr>
        <w:t>Employee</w:t>
      </w:r>
      <w:r w:rsidR="006C0EF0" w:rsidRPr="00A34E5B">
        <w:rPr>
          <w:rFonts w:cstheme="minorHAnsi"/>
          <w:b/>
          <w:bCs/>
        </w:rPr>
        <w:t xml:space="preserve"> </w:t>
      </w:r>
      <w:r w:rsidRPr="00A34E5B">
        <w:rPr>
          <w:rFonts w:cstheme="minorHAnsi"/>
          <w:b/>
          <w:bCs/>
        </w:rPr>
        <w:t>Signature:</w:t>
      </w:r>
      <w:r w:rsidR="00776C87" w:rsidRPr="00A34E5B">
        <w:rPr>
          <w:rFonts w:cstheme="minorHAnsi"/>
        </w:rPr>
        <w:tab/>
      </w:r>
      <w:r w:rsidRPr="00A34E5B">
        <w:rPr>
          <w:rFonts w:cstheme="minorHAnsi"/>
        </w:rPr>
        <w:t>………………………………………………………………………………………….</w:t>
      </w:r>
    </w:p>
    <w:p w14:paraId="78ABFAA4" w14:textId="77777777" w:rsidR="00102EA6" w:rsidRPr="00A34E5B" w:rsidRDefault="00102EA6" w:rsidP="00E0403F">
      <w:pPr>
        <w:tabs>
          <w:tab w:val="left" w:pos="1230"/>
        </w:tabs>
        <w:jc w:val="both"/>
        <w:rPr>
          <w:rFonts w:cstheme="minorHAnsi"/>
        </w:rPr>
      </w:pPr>
    </w:p>
    <w:p w14:paraId="03F70116" w14:textId="5E3E23C6" w:rsidR="00AE01B3" w:rsidRPr="00A34E5B" w:rsidRDefault="00AE01B3" w:rsidP="00E0403F">
      <w:pPr>
        <w:tabs>
          <w:tab w:val="left" w:pos="1230"/>
        </w:tabs>
        <w:jc w:val="both"/>
        <w:rPr>
          <w:rFonts w:cstheme="minorHAnsi"/>
        </w:rPr>
      </w:pPr>
      <w:r w:rsidRPr="00A34E5B">
        <w:rPr>
          <w:rFonts w:cstheme="minorHAnsi"/>
          <w:b/>
          <w:bCs/>
        </w:rPr>
        <w:t>Date:</w:t>
      </w:r>
      <w:r w:rsidR="00776C87" w:rsidRPr="00A34E5B">
        <w:rPr>
          <w:rFonts w:cstheme="minorHAnsi"/>
        </w:rPr>
        <w:tab/>
      </w:r>
      <w:r w:rsidR="00776C87" w:rsidRPr="00A34E5B">
        <w:rPr>
          <w:rFonts w:cstheme="minorHAnsi"/>
        </w:rPr>
        <w:tab/>
      </w:r>
      <w:r w:rsidR="00776C87" w:rsidRPr="00A34E5B">
        <w:rPr>
          <w:rFonts w:cstheme="minorHAnsi"/>
        </w:rPr>
        <w:tab/>
      </w:r>
      <w:r w:rsidRPr="00A34E5B">
        <w:rPr>
          <w:rFonts w:cstheme="minorHAnsi"/>
        </w:rPr>
        <w:t>…………………………………………………………</w:t>
      </w:r>
      <w:r w:rsidR="00776C87" w:rsidRPr="00A34E5B">
        <w:rPr>
          <w:rFonts w:cstheme="minorHAnsi"/>
        </w:rPr>
        <w:t>………………………………</w:t>
      </w:r>
      <w:bookmarkEnd w:id="0"/>
      <w:r w:rsidR="00776C87" w:rsidRPr="00A34E5B">
        <w:rPr>
          <w:rFonts w:cstheme="minorHAnsi"/>
        </w:rPr>
        <w:t>.</w:t>
      </w:r>
    </w:p>
    <w:bookmarkEnd w:id="1"/>
    <w:p w14:paraId="35F148EA" w14:textId="77777777" w:rsidR="00F24143" w:rsidRPr="008D476F" w:rsidRDefault="00F24143" w:rsidP="00E0403F">
      <w:pPr>
        <w:tabs>
          <w:tab w:val="left" w:pos="2880"/>
        </w:tabs>
        <w:ind w:left="2880" w:hanging="2880"/>
        <w:jc w:val="both"/>
        <w:rPr>
          <w:rFonts w:cstheme="minorHAnsi"/>
          <w:color w:val="800000"/>
        </w:rPr>
      </w:pPr>
    </w:p>
    <w:p w14:paraId="0486FB06" w14:textId="77777777" w:rsidR="0016405D" w:rsidRDefault="0016405D" w:rsidP="00E0403F">
      <w:pPr>
        <w:pStyle w:val="NormalWeb"/>
        <w:spacing w:before="0" w:beforeAutospacing="0" w:after="0" w:afterAutospacing="0"/>
        <w:ind w:left="720"/>
        <w:jc w:val="both"/>
        <w:rPr>
          <w:rFonts w:asciiTheme="minorHAnsi" w:hAnsiTheme="minorHAnsi" w:cstheme="minorHAnsi"/>
          <w:sz w:val="22"/>
          <w:szCs w:val="22"/>
        </w:rPr>
      </w:pPr>
    </w:p>
    <w:p w14:paraId="1BBF478F" w14:textId="77777777" w:rsidR="00FD1A46" w:rsidRDefault="00FD1A46" w:rsidP="006C0EF0">
      <w:pPr>
        <w:pStyle w:val="NormalWeb"/>
        <w:spacing w:before="0" w:beforeAutospacing="0" w:after="0" w:afterAutospacing="0"/>
        <w:jc w:val="both"/>
        <w:rPr>
          <w:rFonts w:asciiTheme="minorHAnsi" w:hAnsiTheme="minorHAnsi" w:cstheme="minorHAnsi"/>
          <w:sz w:val="22"/>
          <w:szCs w:val="22"/>
        </w:rPr>
      </w:pPr>
    </w:p>
    <w:p w14:paraId="0241F4EB"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1B9CC83E" w14:textId="77777777" w:rsidR="00FD1A46" w:rsidRDefault="00FD1A46" w:rsidP="00E0403F">
      <w:pPr>
        <w:pStyle w:val="NormalWeb"/>
        <w:spacing w:before="0" w:beforeAutospacing="0" w:after="0" w:afterAutospacing="0"/>
        <w:ind w:left="720"/>
        <w:jc w:val="both"/>
        <w:rPr>
          <w:rFonts w:asciiTheme="minorHAnsi" w:hAnsiTheme="minorHAnsi" w:cstheme="minorHAnsi"/>
          <w:sz w:val="22"/>
          <w:szCs w:val="22"/>
        </w:rPr>
      </w:pPr>
    </w:p>
    <w:p w14:paraId="757BABAE" w14:textId="77777777" w:rsidR="00ED001E" w:rsidRDefault="00ED001E" w:rsidP="005068E2">
      <w:pPr>
        <w:pStyle w:val="NormalWeb"/>
        <w:spacing w:before="0" w:beforeAutospacing="0" w:after="0" w:afterAutospacing="0"/>
        <w:jc w:val="both"/>
        <w:rPr>
          <w:rFonts w:asciiTheme="minorHAnsi" w:hAnsiTheme="minorHAnsi" w:cstheme="minorHAnsi"/>
          <w:sz w:val="22"/>
          <w:szCs w:val="22"/>
        </w:rPr>
      </w:pPr>
    </w:p>
    <w:p w14:paraId="4B70A7D6" w14:textId="77777777" w:rsidR="00EA5442" w:rsidRDefault="00EA5442" w:rsidP="005068E2">
      <w:pPr>
        <w:pStyle w:val="NormalWeb"/>
        <w:spacing w:before="0" w:beforeAutospacing="0" w:after="0" w:afterAutospacing="0"/>
        <w:jc w:val="both"/>
        <w:rPr>
          <w:rFonts w:asciiTheme="minorHAnsi" w:hAnsiTheme="minorHAnsi" w:cstheme="minorHAnsi"/>
          <w:sz w:val="22"/>
          <w:szCs w:val="22"/>
        </w:rPr>
      </w:pPr>
    </w:p>
    <w:p w14:paraId="2445AD1D" w14:textId="77777777" w:rsidR="00EA5442" w:rsidRDefault="00EA5442" w:rsidP="005068E2">
      <w:pPr>
        <w:pStyle w:val="NormalWeb"/>
        <w:spacing w:before="0" w:beforeAutospacing="0" w:after="0" w:afterAutospacing="0"/>
        <w:jc w:val="both"/>
        <w:rPr>
          <w:rFonts w:asciiTheme="minorHAnsi" w:hAnsiTheme="minorHAnsi" w:cstheme="minorHAnsi"/>
          <w:sz w:val="22"/>
          <w:szCs w:val="22"/>
        </w:rPr>
      </w:pPr>
    </w:p>
    <w:p w14:paraId="7A9C05E8" w14:textId="77777777" w:rsidR="00EA5442" w:rsidRDefault="00EA5442" w:rsidP="005068E2">
      <w:pPr>
        <w:pStyle w:val="NormalWeb"/>
        <w:spacing w:before="0" w:beforeAutospacing="0" w:after="0" w:afterAutospacing="0"/>
        <w:jc w:val="both"/>
        <w:rPr>
          <w:rFonts w:asciiTheme="minorHAnsi" w:hAnsiTheme="minorHAnsi" w:cstheme="minorHAnsi"/>
          <w:sz w:val="22"/>
          <w:szCs w:val="22"/>
        </w:rPr>
      </w:pPr>
    </w:p>
    <w:p w14:paraId="4326F7C2" w14:textId="77777777" w:rsidR="00EA5442" w:rsidRDefault="00EA5442" w:rsidP="005068E2">
      <w:pPr>
        <w:pStyle w:val="NormalWeb"/>
        <w:spacing w:before="0" w:beforeAutospacing="0" w:after="0" w:afterAutospacing="0"/>
        <w:jc w:val="both"/>
        <w:rPr>
          <w:rFonts w:asciiTheme="minorHAnsi" w:hAnsiTheme="minorHAnsi" w:cstheme="minorHAnsi"/>
          <w:sz w:val="22"/>
          <w:szCs w:val="22"/>
        </w:rPr>
      </w:pPr>
    </w:p>
    <w:p w14:paraId="78714A0D" w14:textId="77777777" w:rsidR="00EA5442" w:rsidRDefault="00EA5442" w:rsidP="005068E2">
      <w:pPr>
        <w:pStyle w:val="NormalWeb"/>
        <w:spacing w:before="0" w:beforeAutospacing="0" w:after="0" w:afterAutospacing="0"/>
        <w:jc w:val="both"/>
        <w:rPr>
          <w:rFonts w:asciiTheme="minorHAnsi" w:hAnsiTheme="minorHAnsi" w:cstheme="minorHAnsi"/>
          <w:sz w:val="22"/>
          <w:szCs w:val="22"/>
        </w:rPr>
      </w:pPr>
    </w:p>
    <w:p w14:paraId="139DA892" w14:textId="77777777" w:rsidR="00EA5442" w:rsidRDefault="00EA5442" w:rsidP="005068E2">
      <w:pPr>
        <w:pStyle w:val="NormalWeb"/>
        <w:spacing w:before="0" w:beforeAutospacing="0" w:after="0" w:afterAutospacing="0"/>
        <w:jc w:val="both"/>
        <w:rPr>
          <w:rFonts w:asciiTheme="minorHAnsi" w:hAnsiTheme="minorHAnsi" w:cstheme="minorHAnsi"/>
          <w:sz w:val="22"/>
          <w:szCs w:val="22"/>
        </w:rPr>
      </w:pPr>
    </w:p>
    <w:p w14:paraId="0CFFE2FA" w14:textId="77777777" w:rsidR="00EA5442" w:rsidRDefault="00EA5442" w:rsidP="005068E2">
      <w:pPr>
        <w:pStyle w:val="NormalWeb"/>
        <w:spacing w:before="0" w:beforeAutospacing="0" w:after="0" w:afterAutospacing="0"/>
        <w:jc w:val="both"/>
        <w:rPr>
          <w:rFonts w:asciiTheme="minorHAnsi" w:hAnsiTheme="minorHAnsi" w:cstheme="minorHAnsi"/>
          <w:sz w:val="22"/>
          <w:szCs w:val="22"/>
        </w:rPr>
      </w:pPr>
    </w:p>
    <w:p w14:paraId="5FFE1EC3" w14:textId="77777777" w:rsidR="006B282F" w:rsidRDefault="006B282F" w:rsidP="005068E2">
      <w:pPr>
        <w:pStyle w:val="NormalWeb"/>
        <w:spacing w:before="0" w:beforeAutospacing="0" w:after="0" w:afterAutospacing="0"/>
        <w:jc w:val="both"/>
        <w:rPr>
          <w:rFonts w:asciiTheme="minorHAnsi" w:hAnsiTheme="minorHAnsi" w:cstheme="minorHAnsi"/>
          <w:sz w:val="22"/>
          <w:szCs w:val="22"/>
        </w:rPr>
      </w:pPr>
    </w:p>
    <w:p w14:paraId="1889F190" w14:textId="77777777" w:rsidR="006B282F" w:rsidRDefault="006B282F" w:rsidP="005068E2">
      <w:pPr>
        <w:pStyle w:val="NormalWeb"/>
        <w:spacing w:before="0" w:beforeAutospacing="0" w:after="0" w:afterAutospacing="0"/>
        <w:jc w:val="both"/>
        <w:rPr>
          <w:rFonts w:asciiTheme="minorHAnsi" w:hAnsiTheme="minorHAnsi" w:cstheme="minorHAnsi"/>
          <w:sz w:val="22"/>
          <w:szCs w:val="22"/>
        </w:rPr>
      </w:pPr>
    </w:p>
    <w:p w14:paraId="7766FAEC" w14:textId="77777777" w:rsidR="006B282F" w:rsidRDefault="006B282F" w:rsidP="005068E2">
      <w:pPr>
        <w:pStyle w:val="NormalWeb"/>
        <w:spacing w:before="0" w:beforeAutospacing="0" w:after="0" w:afterAutospacing="0"/>
        <w:jc w:val="both"/>
        <w:rPr>
          <w:rFonts w:asciiTheme="minorHAnsi" w:hAnsiTheme="minorHAnsi" w:cstheme="minorHAnsi"/>
          <w:sz w:val="22"/>
          <w:szCs w:val="22"/>
        </w:rPr>
      </w:pPr>
    </w:p>
    <w:p w14:paraId="755063B1" w14:textId="77777777" w:rsidR="006B282F" w:rsidRDefault="006B282F" w:rsidP="005068E2">
      <w:pPr>
        <w:pStyle w:val="NormalWeb"/>
        <w:spacing w:before="0" w:beforeAutospacing="0" w:after="0" w:afterAutospacing="0"/>
        <w:jc w:val="both"/>
        <w:rPr>
          <w:rFonts w:asciiTheme="minorHAnsi" w:hAnsiTheme="minorHAnsi" w:cstheme="minorHAnsi"/>
          <w:sz w:val="22"/>
          <w:szCs w:val="22"/>
        </w:rPr>
      </w:pPr>
    </w:p>
    <w:p w14:paraId="265E492A" w14:textId="77777777" w:rsidR="006B282F" w:rsidRDefault="006B282F" w:rsidP="005068E2">
      <w:pPr>
        <w:pStyle w:val="NormalWeb"/>
        <w:spacing w:before="0" w:beforeAutospacing="0" w:after="0" w:afterAutospacing="0"/>
        <w:jc w:val="both"/>
        <w:rPr>
          <w:rFonts w:asciiTheme="minorHAnsi" w:hAnsiTheme="minorHAnsi" w:cstheme="minorHAnsi"/>
          <w:sz w:val="22"/>
          <w:szCs w:val="22"/>
        </w:rPr>
      </w:pPr>
    </w:p>
    <w:p w14:paraId="78A392F4" w14:textId="77777777" w:rsidR="006B282F" w:rsidRDefault="006B282F" w:rsidP="005068E2">
      <w:pPr>
        <w:pStyle w:val="NormalWeb"/>
        <w:spacing w:before="0" w:beforeAutospacing="0" w:after="0" w:afterAutospacing="0"/>
        <w:jc w:val="both"/>
        <w:rPr>
          <w:rFonts w:asciiTheme="minorHAnsi" w:hAnsiTheme="minorHAnsi" w:cstheme="minorHAnsi"/>
          <w:sz w:val="22"/>
          <w:szCs w:val="22"/>
        </w:rPr>
      </w:pPr>
    </w:p>
    <w:p w14:paraId="6E59457A" w14:textId="77777777" w:rsidR="00AD3949" w:rsidRDefault="00AD3949" w:rsidP="005068E2">
      <w:pPr>
        <w:pStyle w:val="NormalWeb"/>
        <w:spacing w:before="0" w:beforeAutospacing="0" w:after="0" w:afterAutospacing="0"/>
        <w:jc w:val="both"/>
        <w:rPr>
          <w:rFonts w:asciiTheme="minorHAnsi" w:hAnsiTheme="minorHAnsi" w:cstheme="minorHAnsi"/>
          <w:sz w:val="22"/>
          <w:szCs w:val="22"/>
        </w:rPr>
      </w:pPr>
    </w:p>
    <w:p w14:paraId="29759E9F" w14:textId="77777777" w:rsidR="00EA5442" w:rsidRDefault="00EA5442" w:rsidP="005068E2">
      <w:pPr>
        <w:pStyle w:val="NormalWeb"/>
        <w:spacing w:before="0" w:beforeAutospacing="0" w:after="0" w:afterAutospacing="0"/>
        <w:jc w:val="both"/>
        <w:rPr>
          <w:rFonts w:asciiTheme="minorHAnsi" w:hAnsiTheme="minorHAnsi" w:cstheme="minorHAnsi"/>
          <w:sz w:val="22"/>
          <w:szCs w:val="22"/>
        </w:rPr>
      </w:pPr>
    </w:p>
    <w:p w14:paraId="2C7D3FA1" w14:textId="77777777" w:rsidR="00EA5442" w:rsidRDefault="00EA5442" w:rsidP="005068E2">
      <w:pPr>
        <w:pStyle w:val="NormalWeb"/>
        <w:spacing w:before="0" w:beforeAutospacing="0" w:after="0" w:afterAutospacing="0"/>
        <w:jc w:val="both"/>
        <w:rPr>
          <w:rFonts w:asciiTheme="minorHAnsi" w:hAnsiTheme="minorHAnsi" w:cstheme="minorHAnsi"/>
          <w:sz w:val="22"/>
          <w:szCs w:val="22"/>
        </w:rPr>
      </w:pPr>
    </w:p>
    <w:p w14:paraId="63A17376"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3AA0104F"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3EF873DA"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653AFEDD"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43050DCB"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7164C0C6" w14:textId="77777777"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79AFFD9D" w14:textId="52819D70"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r>
        <w:rPr>
          <w:noProof/>
        </w:rPr>
        <w:lastRenderedPageBreak/>
        <w:drawing>
          <wp:anchor distT="0" distB="0" distL="114300" distR="114300" simplePos="0" relativeHeight="251662336" behindDoc="1" locked="0" layoutInCell="1" allowOverlap="1" wp14:anchorId="02E7EF9F" wp14:editId="0BA17168">
            <wp:simplePos x="0" y="0"/>
            <wp:positionH relativeFrom="margin">
              <wp:align>left</wp:align>
            </wp:positionH>
            <wp:positionV relativeFrom="paragraph">
              <wp:posOffset>-457200</wp:posOffset>
            </wp:positionV>
            <wp:extent cx="1019175" cy="1324929"/>
            <wp:effectExtent l="0" t="0" r="0" b="0"/>
            <wp:wrapNone/>
            <wp:docPr id="291708599" name="Picture 29170859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1019175" cy="132492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1322EEA2" wp14:editId="7DA6F824">
            <wp:simplePos x="0" y="0"/>
            <wp:positionH relativeFrom="margin">
              <wp:posOffset>5334000</wp:posOffset>
            </wp:positionH>
            <wp:positionV relativeFrom="paragraph">
              <wp:posOffset>-161925</wp:posOffset>
            </wp:positionV>
            <wp:extent cx="1066800" cy="65659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6800" cy="656590"/>
                    </a:xfrm>
                    <a:prstGeom prst="rect">
                      <a:avLst/>
                    </a:prstGeom>
                  </pic:spPr>
                </pic:pic>
              </a:graphicData>
            </a:graphic>
          </wp:anchor>
        </w:drawing>
      </w:r>
    </w:p>
    <w:p w14:paraId="68BFB90D" w14:textId="7132E9DB" w:rsidR="00ED001E" w:rsidRDefault="00ED001E" w:rsidP="00E0403F">
      <w:pPr>
        <w:pStyle w:val="NormalWeb"/>
        <w:spacing w:before="0" w:beforeAutospacing="0" w:after="0" w:afterAutospacing="0"/>
        <w:ind w:left="720"/>
        <w:jc w:val="both"/>
        <w:rPr>
          <w:rFonts w:asciiTheme="minorHAnsi" w:hAnsiTheme="minorHAnsi" w:cstheme="minorHAnsi"/>
          <w:sz w:val="22"/>
          <w:szCs w:val="22"/>
        </w:rPr>
      </w:pPr>
    </w:p>
    <w:p w14:paraId="74747122" w14:textId="403E8E5B" w:rsidR="00ED001E" w:rsidRDefault="00ED001E" w:rsidP="00ED001E">
      <w:pPr>
        <w:pStyle w:val="NormalWeb"/>
        <w:spacing w:before="0" w:beforeAutospacing="0" w:after="0" w:afterAutospacing="0"/>
        <w:ind w:left="720"/>
        <w:jc w:val="center"/>
        <w:rPr>
          <w:rFonts w:asciiTheme="minorHAnsi" w:hAnsiTheme="minorHAnsi" w:cstheme="minorHAnsi"/>
          <w:b/>
          <w:caps/>
        </w:rPr>
      </w:pPr>
      <w:r w:rsidRPr="00ED001E">
        <w:rPr>
          <w:rFonts w:asciiTheme="minorHAnsi" w:hAnsiTheme="minorHAnsi" w:cstheme="minorHAnsi"/>
          <w:b/>
          <w:caps/>
        </w:rPr>
        <w:t>Person Specification</w:t>
      </w:r>
    </w:p>
    <w:p w14:paraId="7FB5ED3B" w14:textId="77777777" w:rsidR="00594677" w:rsidRPr="00594677" w:rsidRDefault="00594677" w:rsidP="00594677">
      <w:pPr>
        <w:jc w:val="right"/>
        <w:rPr>
          <w:lang w:eastAsia="en-GB"/>
        </w:rPr>
      </w:pPr>
    </w:p>
    <w:p w14:paraId="334D6B2F" w14:textId="48D0E748" w:rsidR="00ED001E" w:rsidRDefault="00ED001E" w:rsidP="00ED001E">
      <w:pPr>
        <w:pStyle w:val="NormalWeb"/>
        <w:spacing w:before="0" w:beforeAutospacing="0" w:after="0" w:afterAutospacing="0"/>
        <w:ind w:left="720"/>
        <w:jc w:val="center"/>
        <w:rPr>
          <w:rFonts w:asciiTheme="minorHAnsi" w:hAnsiTheme="minorHAnsi" w:cstheme="minorHAnsi"/>
          <w:b/>
          <w:caps/>
        </w:rPr>
      </w:pPr>
      <w:r w:rsidRPr="00ED001E">
        <w:rPr>
          <w:rFonts w:asciiTheme="minorHAnsi" w:hAnsiTheme="minorHAnsi" w:cstheme="minorHAnsi"/>
          <w:caps/>
          <w:noProof/>
          <w:sz w:val="22"/>
          <w:szCs w:val="22"/>
        </w:rPr>
        <mc:AlternateContent>
          <mc:Choice Requires="wps">
            <w:drawing>
              <wp:anchor distT="45720" distB="45720" distL="114300" distR="114300" simplePos="0" relativeHeight="251655168" behindDoc="0" locked="0" layoutInCell="1" allowOverlap="1" wp14:anchorId="47790E9E" wp14:editId="4D9890AA">
                <wp:simplePos x="0" y="0"/>
                <wp:positionH relativeFrom="column">
                  <wp:posOffset>131445</wp:posOffset>
                </wp:positionH>
                <wp:positionV relativeFrom="paragraph">
                  <wp:posOffset>2559050</wp:posOffset>
                </wp:positionV>
                <wp:extent cx="6343650" cy="600075"/>
                <wp:effectExtent l="95250" t="76200" r="114300" b="142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600075"/>
                        </a:xfrm>
                        <a:prstGeom prst="rect">
                          <a:avLst/>
                        </a:prstGeom>
                        <a:ln>
                          <a:headEnd/>
                          <a:tailEnd/>
                        </a:ln>
                        <a:effectLst>
                          <a:glow rad="63500">
                            <a:schemeClr val="accent1">
                              <a:satMod val="175000"/>
                              <a:alpha val="40000"/>
                            </a:schemeClr>
                          </a:glow>
                          <a:outerShdw blurRad="40000" dist="20000" dir="5400000" rotWithShape="0">
                            <a:srgbClr val="000000">
                              <a:alpha val="38000"/>
                            </a:srgbClr>
                          </a:outerShdw>
                        </a:effectLst>
                      </wps:spPr>
                      <wps:style>
                        <a:lnRef idx="1">
                          <a:schemeClr val="accent1"/>
                        </a:lnRef>
                        <a:fillRef idx="2">
                          <a:schemeClr val="accent1"/>
                        </a:fillRef>
                        <a:effectRef idx="1">
                          <a:schemeClr val="accent1"/>
                        </a:effectRef>
                        <a:fontRef idx="minor">
                          <a:schemeClr val="dk1"/>
                        </a:fontRef>
                      </wps:style>
                      <wps:txbx>
                        <w:txbxContent>
                          <w:p w14:paraId="093FDC4E" w14:textId="0156B08D" w:rsidR="00ED001E" w:rsidRPr="000244A4" w:rsidRDefault="00ED001E" w:rsidP="00ED001E">
                            <w:pPr>
                              <w:tabs>
                                <w:tab w:val="left" w:pos="1230"/>
                              </w:tabs>
                              <w:jc w:val="center"/>
                              <w:rPr>
                                <w:b/>
                                <w:i/>
                              </w:rPr>
                            </w:pPr>
                            <w:r w:rsidRPr="000244A4">
                              <w:rPr>
                                <w:b/>
                                <w:i/>
                              </w:rPr>
                              <w:t>Our Managed Service Team have identified the traits above that they feel any Hamwic employee should have, with professionalism, honesty, emotional intelligence and commitment being the top traits.</w:t>
                            </w:r>
                          </w:p>
                          <w:p w14:paraId="4D76916C" w14:textId="492DE929" w:rsidR="00ED001E" w:rsidRDefault="00ED001E"/>
                          <w:p w14:paraId="7237A98C" w14:textId="77777777" w:rsidR="00ED001E" w:rsidRDefault="00ED001E"/>
                          <w:p w14:paraId="6581D822" w14:textId="77777777" w:rsidR="00ED001E" w:rsidRDefault="00ED00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90E9E" id="_x0000_t202" coordsize="21600,21600" o:spt="202" path="m,l,21600r21600,l21600,xe">
                <v:stroke joinstyle="miter"/>
                <v:path gradientshapeok="t" o:connecttype="rect"/>
              </v:shapetype>
              <v:shape id="Text Box 2" o:spid="_x0000_s1026" type="#_x0000_t202" style="position:absolute;left:0;text-align:left;margin-left:10.35pt;margin-top:201.5pt;width:499.5pt;height:47.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" fillcolor="#a7bfde [1620]" strokecolor="#4579b8 [3044]">
                <v:fill color2="#e4ecf5 [500]" rotate="t" angle="180" colors="0 #a3c4ff;22938f #bfd5ff;1 #e5eeff" focus="100%" type="gradient"/>
                <v:shadow on="t" color="black" opacity="24903f" origin=",.5" offset="0,.55556mm"/>
                <v:textbox>
                  <w:txbxContent>
                    <w:p w14:paraId="093FDC4E" w14:textId="0156B08D" w:rsidR="00ED001E" w:rsidRPr="000244A4" w:rsidRDefault="00ED001E" w:rsidP="00ED001E">
                      <w:pPr>
                        <w:tabs>
                          <w:tab w:val="left" w:pos="1230"/>
                        </w:tabs>
                        <w:jc w:val="center"/>
                        <w:rPr>
                          <w:b/>
                          <w:i/>
                        </w:rPr>
                      </w:pPr>
                      <w:r w:rsidRPr="000244A4">
                        <w:rPr>
                          <w:b/>
                          <w:i/>
                        </w:rPr>
                        <w:t>Our Managed Service Team have identified the traits above that they feel any Hamwic employee should have, with professionalism, honesty, emotional intelligence and commitment being the top traits.</w:t>
                      </w:r>
                    </w:p>
                    <w:p w14:paraId="4D76916C" w14:textId="492DE929" w:rsidR="00ED001E" w:rsidRDefault="00ED001E"/>
                    <w:p w14:paraId="7237A98C" w14:textId="77777777" w:rsidR="00ED001E" w:rsidRDefault="00ED001E"/>
                    <w:p w14:paraId="6581D822" w14:textId="77777777" w:rsidR="00ED001E" w:rsidRDefault="00ED001E"/>
                  </w:txbxContent>
                </v:textbox>
                <w10:wrap type="square"/>
              </v:shape>
            </w:pict>
          </mc:Fallback>
        </mc:AlternateContent>
      </w:r>
      <w:r>
        <w:rPr>
          <w:b/>
          <w:noProof/>
        </w:rPr>
        <w:drawing>
          <wp:anchor distT="0" distB="0" distL="114300" distR="114300" simplePos="0" relativeHeight="251653120" behindDoc="1" locked="0" layoutInCell="1" allowOverlap="1" wp14:anchorId="438F9FDF" wp14:editId="5BF8E874">
            <wp:simplePos x="0" y="0"/>
            <wp:positionH relativeFrom="page">
              <wp:align>center</wp:align>
            </wp:positionH>
            <wp:positionV relativeFrom="paragraph">
              <wp:posOffset>290195</wp:posOffset>
            </wp:positionV>
            <wp:extent cx="5566410" cy="2151380"/>
            <wp:effectExtent l="0" t="0" r="0" b="1270"/>
            <wp:wrapTight wrapText="bothSides">
              <wp:wrapPolygon edited="0">
                <wp:start x="0" y="0"/>
                <wp:lineTo x="0" y="21421"/>
                <wp:lineTo x="21511" y="21421"/>
                <wp:lineTo x="21511" y="0"/>
                <wp:lineTo x="0" y="0"/>
              </wp:wrapPolygon>
            </wp:wrapTight>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66410" cy="2151380"/>
                    </a:xfrm>
                    <a:prstGeom prst="rect">
                      <a:avLst/>
                    </a:prstGeom>
                  </pic:spPr>
                </pic:pic>
              </a:graphicData>
            </a:graphic>
            <wp14:sizeRelH relativeFrom="margin">
              <wp14:pctWidth>0</wp14:pctWidth>
            </wp14:sizeRelH>
            <wp14:sizeRelV relativeFrom="margin">
              <wp14:pctHeight>0</wp14:pctHeight>
            </wp14:sizeRelV>
          </wp:anchor>
        </w:drawing>
      </w:r>
    </w:p>
    <w:p w14:paraId="61450CA9" w14:textId="77777777" w:rsidR="00FB4665" w:rsidRDefault="00FB4665" w:rsidP="00ED001E">
      <w:pPr>
        <w:pStyle w:val="NormalWeb"/>
        <w:spacing w:before="0" w:beforeAutospacing="0" w:after="0" w:afterAutospacing="0"/>
        <w:ind w:left="720"/>
        <w:jc w:val="center"/>
        <w:rPr>
          <w:rFonts w:asciiTheme="minorHAnsi" w:hAnsiTheme="minorHAnsi" w:cstheme="minorHAnsi"/>
          <w:caps/>
          <w:sz w:val="22"/>
          <w:szCs w:val="22"/>
        </w:rPr>
      </w:pPr>
    </w:p>
    <w:p w14:paraId="5595B54F" w14:textId="77777777" w:rsidR="000466D0" w:rsidRPr="006B282F" w:rsidRDefault="000466D0" w:rsidP="000466D0">
      <w:pPr>
        <w:rPr>
          <w:rFonts w:cstheme="minorHAnsi"/>
          <w:b/>
          <w:bCs/>
          <w:sz w:val="24"/>
          <w:szCs w:val="24"/>
        </w:rPr>
      </w:pPr>
      <w:r w:rsidRPr="006B282F">
        <w:rPr>
          <w:rFonts w:cstheme="minorHAnsi"/>
          <w:b/>
          <w:bCs/>
          <w:sz w:val="24"/>
          <w:szCs w:val="24"/>
        </w:rPr>
        <w:t>Qualifications:</w:t>
      </w:r>
    </w:p>
    <w:p w14:paraId="6B598731" w14:textId="06E1827D" w:rsidR="000466D0" w:rsidRPr="006B282F" w:rsidRDefault="00AD3949" w:rsidP="00153B1A">
      <w:pPr>
        <w:pStyle w:val="ListParagraph"/>
        <w:numPr>
          <w:ilvl w:val="0"/>
          <w:numId w:val="3"/>
        </w:numPr>
        <w:jc w:val="both"/>
        <w:rPr>
          <w:rFonts w:cstheme="minorHAnsi"/>
          <w:sz w:val="24"/>
          <w:szCs w:val="24"/>
          <w:lang w:val="en"/>
        </w:rPr>
      </w:pPr>
      <w:r w:rsidRPr="006B282F">
        <w:rPr>
          <w:rFonts w:cstheme="minorHAnsi"/>
          <w:sz w:val="24"/>
          <w:szCs w:val="24"/>
          <w:lang w:val="en"/>
        </w:rPr>
        <w:t xml:space="preserve">5 </w:t>
      </w:r>
      <w:proofErr w:type="gramStart"/>
      <w:r w:rsidR="00160709" w:rsidRPr="006B282F">
        <w:rPr>
          <w:rFonts w:cstheme="minorHAnsi"/>
          <w:sz w:val="24"/>
          <w:szCs w:val="24"/>
          <w:lang w:val="en"/>
        </w:rPr>
        <w:t>GCSE’s</w:t>
      </w:r>
      <w:proofErr w:type="gramEnd"/>
      <w:r w:rsidR="00160709" w:rsidRPr="006B282F">
        <w:rPr>
          <w:rFonts w:cstheme="minorHAnsi"/>
          <w:sz w:val="24"/>
          <w:szCs w:val="24"/>
          <w:lang w:val="en"/>
        </w:rPr>
        <w:t xml:space="preserve"> with a minimum grade C (4) or above in English and </w:t>
      </w:r>
      <w:proofErr w:type="gramStart"/>
      <w:r w:rsidR="00160709" w:rsidRPr="006B282F">
        <w:rPr>
          <w:rFonts w:cstheme="minorHAnsi"/>
          <w:sz w:val="24"/>
          <w:szCs w:val="24"/>
          <w:lang w:val="en"/>
        </w:rPr>
        <w:t>Mathematics, or</w:t>
      </w:r>
      <w:proofErr w:type="gramEnd"/>
      <w:r w:rsidR="00160709" w:rsidRPr="006B282F">
        <w:rPr>
          <w:rFonts w:cstheme="minorHAnsi"/>
          <w:sz w:val="24"/>
          <w:szCs w:val="24"/>
          <w:lang w:val="en"/>
        </w:rPr>
        <w:t xml:space="preserve"> </w:t>
      </w:r>
      <w:r w:rsidR="00E352B5" w:rsidRPr="006B282F">
        <w:rPr>
          <w:rFonts w:cstheme="minorHAnsi"/>
          <w:sz w:val="24"/>
          <w:szCs w:val="24"/>
          <w:lang w:val="en"/>
        </w:rPr>
        <w:t>working towards functional skills in both mathematics and English, this can be completed as part of the apprenticeship.</w:t>
      </w:r>
    </w:p>
    <w:p w14:paraId="18E93F1A" w14:textId="0211E446" w:rsidR="00446B85" w:rsidRPr="006B282F" w:rsidRDefault="000466D0" w:rsidP="000466D0">
      <w:pPr>
        <w:rPr>
          <w:rFonts w:cstheme="minorHAnsi"/>
          <w:b/>
          <w:bCs/>
          <w:sz w:val="24"/>
          <w:szCs w:val="24"/>
        </w:rPr>
      </w:pPr>
      <w:r w:rsidRPr="006B282F">
        <w:rPr>
          <w:rFonts w:cstheme="minorHAnsi"/>
          <w:b/>
          <w:bCs/>
          <w:sz w:val="24"/>
          <w:szCs w:val="24"/>
        </w:rPr>
        <w:t>Experience:</w:t>
      </w:r>
    </w:p>
    <w:p w14:paraId="3686B7E9" w14:textId="77777777" w:rsidR="00AD3949" w:rsidRPr="006B282F" w:rsidRDefault="00AD3949" w:rsidP="000F22AF">
      <w:pPr>
        <w:jc w:val="both"/>
        <w:rPr>
          <w:rFonts w:cstheme="minorHAnsi"/>
          <w:b/>
          <w:bCs/>
          <w:sz w:val="24"/>
          <w:szCs w:val="24"/>
          <w:lang w:val="en"/>
        </w:rPr>
      </w:pPr>
      <w:r w:rsidRPr="006B282F">
        <w:rPr>
          <w:rFonts w:cstheme="minorHAnsi"/>
          <w:spacing w:val="-3"/>
          <w:sz w:val="24"/>
          <w:szCs w:val="24"/>
        </w:rPr>
        <w:t>Previous experience of working with children</w:t>
      </w:r>
      <w:r w:rsidRPr="006B282F">
        <w:rPr>
          <w:rFonts w:cstheme="minorHAnsi"/>
          <w:b/>
          <w:bCs/>
          <w:sz w:val="24"/>
          <w:szCs w:val="24"/>
          <w:lang w:val="en"/>
        </w:rPr>
        <w:t xml:space="preserve"> </w:t>
      </w:r>
    </w:p>
    <w:p w14:paraId="7D8045D0" w14:textId="403538F7" w:rsidR="00AD3949" w:rsidRPr="006B282F" w:rsidRDefault="000F22AF" w:rsidP="000F22AF">
      <w:pPr>
        <w:jc w:val="both"/>
        <w:rPr>
          <w:rFonts w:cstheme="minorHAnsi"/>
          <w:b/>
          <w:bCs/>
          <w:sz w:val="24"/>
          <w:szCs w:val="24"/>
        </w:rPr>
      </w:pPr>
      <w:r w:rsidRPr="006B282F">
        <w:rPr>
          <w:rFonts w:cstheme="minorHAnsi"/>
          <w:b/>
          <w:bCs/>
          <w:sz w:val="24"/>
          <w:szCs w:val="24"/>
          <w:lang w:val="en"/>
        </w:rPr>
        <w:t>Knowledge:</w:t>
      </w:r>
      <w:r w:rsidRPr="006B282F">
        <w:rPr>
          <w:rFonts w:cstheme="minorHAnsi"/>
          <w:b/>
          <w:bCs/>
          <w:sz w:val="24"/>
          <w:szCs w:val="24"/>
        </w:rPr>
        <w:t xml:space="preserve"> </w:t>
      </w:r>
    </w:p>
    <w:p w14:paraId="75593D2E" w14:textId="3D033918" w:rsidR="00AD3949" w:rsidRPr="006B282F" w:rsidRDefault="00AD3949" w:rsidP="00AD3949">
      <w:pPr>
        <w:numPr>
          <w:ilvl w:val="0"/>
          <w:numId w:val="26"/>
        </w:numPr>
        <w:tabs>
          <w:tab w:val="left" w:pos="235"/>
          <w:tab w:val="left" w:pos="305"/>
        </w:tabs>
        <w:suppressAutoHyphens/>
        <w:overflowPunct w:val="0"/>
        <w:autoSpaceDE w:val="0"/>
        <w:autoSpaceDN w:val="0"/>
        <w:adjustRightInd w:val="0"/>
        <w:spacing w:before="60" w:after="60" w:line="240" w:lineRule="auto"/>
        <w:ind w:left="235" w:hanging="235"/>
        <w:textAlignment w:val="baseline"/>
        <w:rPr>
          <w:rFonts w:cstheme="minorHAnsi"/>
          <w:spacing w:val="-3"/>
          <w:sz w:val="24"/>
          <w:szCs w:val="24"/>
        </w:rPr>
      </w:pPr>
      <w:r w:rsidRPr="006B282F">
        <w:rPr>
          <w:rFonts w:cstheme="minorHAnsi"/>
          <w:spacing w:val="-3"/>
          <w:sz w:val="24"/>
          <w:szCs w:val="24"/>
        </w:rPr>
        <w:t>Knowledge of school’s behaviour and management policy and procedures</w:t>
      </w:r>
    </w:p>
    <w:p w14:paraId="7B8D0837" w14:textId="77777777" w:rsidR="00AD3949" w:rsidRPr="006B282F" w:rsidRDefault="00AD3949" w:rsidP="00AD3949">
      <w:pPr>
        <w:numPr>
          <w:ilvl w:val="0"/>
          <w:numId w:val="26"/>
        </w:numPr>
        <w:tabs>
          <w:tab w:val="left" w:pos="235"/>
          <w:tab w:val="left" w:pos="305"/>
        </w:tabs>
        <w:suppressAutoHyphens/>
        <w:overflowPunct w:val="0"/>
        <w:autoSpaceDE w:val="0"/>
        <w:autoSpaceDN w:val="0"/>
        <w:adjustRightInd w:val="0"/>
        <w:spacing w:before="60" w:after="60" w:line="240" w:lineRule="auto"/>
        <w:ind w:left="235" w:hanging="235"/>
        <w:textAlignment w:val="baseline"/>
        <w:rPr>
          <w:rFonts w:cstheme="minorHAnsi"/>
          <w:spacing w:val="-3"/>
          <w:sz w:val="24"/>
          <w:szCs w:val="24"/>
        </w:rPr>
      </w:pPr>
      <w:r w:rsidRPr="006B282F">
        <w:rPr>
          <w:rFonts w:cstheme="minorHAnsi"/>
          <w:spacing w:val="-3"/>
          <w:sz w:val="24"/>
          <w:szCs w:val="24"/>
        </w:rPr>
        <w:t>Knowledge of school’s fire and emergency procedures</w:t>
      </w:r>
    </w:p>
    <w:p w14:paraId="300371DD" w14:textId="77777777" w:rsidR="00AD3949" w:rsidRPr="006B282F" w:rsidRDefault="00AD3949" w:rsidP="00AD3949">
      <w:pPr>
        <w:rPr>
          <w:rFonts w:cstheme="minorHAnsi"/>
          <w:b/>
          <w:bCs/>
          <w:sz w:val="24"/>
          <w:szCs w:val="24"/>
        </w:rPr>
      </w:pPr>
      <w:r w:rsidRPr="006B282F">
        <w:rPr>
          <w:rFonts w:cstheme="minorHAnsi"/>
          <w:spacing w:val="-3"/>
          <w:sz w:val="24"/>
          <w:szCs w:val="24"/>
        </w:rPr>
        <w:t>Knowledge of Child Safeguarding procedures</w:t>
      </w:r>
      <w:r w:rsidRPr="006B282F">
        <w:rPr>
          <w:rFonts w:cstheme="minorHAnsi"/>
          <w:b/>
          <w:bCs/>
          <w:sz w:val="24"/>
          <w:szCs w:val="24"/>
        </w:rPr>
        <w:t xml:space="preserve"> </w:t>
      </w:r>
    </w:p>
    <w:p w14:paraId="11A643A1" w14:textId="3FB2235D" w:rsidR="000466D0" w:rsidRPr="006B282F" w:rsidRDefault="000466D0" w:rsidP="00AD3949">
      <w:pPr>
        <w:rPr>
          <w:rFonts w:cstheme="minorHAnsi"/>
          <w:b/>
          <w:bCs/>
          <w:sz w:val="24"/>
          <w:szCs w:val="24"/>
        </w:rPr>
      </w:pPr>
      <w:r w:rsidRPr="006B282F">
        <w:rPr>
          <w:rFonts w:cstheme="minorHAnsi"/>
          <w:b/>
          <w:bCs/>
          <w:sz w:val="24"/>
          <w:szCs w:val="24"/>
        </w:rPr>
        <w:t>Personal Attributes:</w:t>
      </w:r>
    </w:p>
    <w:p w14:paraId="259296C5" w14:textId="77777777" w:rsidR="00AD3949" w:rsidRPr="006B282F" w:rsidRDefault="00AD3949" w:rsidP="00AD3949">
      <w:pPr>
        <w:numPr>
          <w:ilvl w:val="0"/>
          <w:numId w:val="27"/>
        </w:numPr>
        <w:tabs>
          <w:tab w:val="left" w:pos="305"/>
          <w:tab w:val="num" w:pos="567"/>
        </w:tabs>
        <w:suppressAutoHyphens/>
        <w:overflowPunct w:val="0"/>
        <w:autoSpaceDE w:val="0"/>
        <w:autoSpaceDN w:val="0"/>
        <w:adjustRightInd w:val="0"/>
        <w:spacing w:before="60" w:after="60" w:line="240" w:lineRule="auto"/>
        <w:ind w:left="235" w:hanging="235"/>
        <w:textAlignment w:val="baseline"/>
        <w:rPr>
          <w:rFonts w:cstheme="minorHAnsi"/>
          <w:spacing w:val="-3"/>
          <w:sz w:val="24"/>
          <w:szCs w:val="24"/>
        </w:rPr>
      </w:pPr>
      <w:proofErr w:type="spellStart"/>
      <w:r w:rsidRPr="006B282F">
        <w:rPr>
          <w:rFonts w:cstheme="minorHAnsi"/>
          <w:spacing w:val="-3"/>
          <w:sz w:val="24"/>
          <w:szCs w:val="24"/>
        </w:rPr>
        <w:t>Self motivated</w:t>
      </w:r>
      <w:proofErr w:type="spellEnd"/>
    </w:p>
    <w:p w14:paraId="6336198F" w14:textId="45F96962" w:rsidR="00160709" w:rsidRPr="006B282F" w:rsidRDefault="00AD3949" w:rsidP="00AD3949">
      <w:pPr>
        <w:numPr>
          <w:ilvl w:val="0"/>
          <w:numId w:val="27"/>
        </w:numPr>
        <w:tabs>
          <w:tab w:val="left" w:pos="305"/>
          <w:tab w:val="num" w:pos="567"/>
        </w:tabs>
        <w:suppressAutoHyphens/>
        <w:overflowPunct w:val="0"/>
        <w:autoSpaceDE w:val="0"/>
        <w:autoSpaceDN w:val="0"/>
        <w:adjustRightInd w:val="0"/>
        <w:spacing w:before="60" w:after="60" w:line="240" w:lineRule="auto"/>
        <w:ind w:left="235" w:hanging="235"/>
        <w:textAlignment w:val="baseline"/>
        <w:rPr>
          <w:rFonts w:cstheme="minorHAnsi"/>
          <w:spacing w:val="-3"/>
          <w:sz w:val="24"/>
          <w:szCs w:val="24"/>
        </w:rPr>
      </w:pPr>
      <w:r w:rsidRPr="006B282F">
        <w:rPr>
          <w:rFonts w:cstheme="minorHAnsi"/>
          <w:spacing w:val="-3"/>
          <w:sz w:val="24"/>
          <w:szCs w:val="24"/>
        </w:rPr>
        <w:t>Ability to handle confidential information with discretion</w:t>
      </w:r>
    </w:p>
    <w:sectPr w:rsidR="00160709" w:rsidRPr="006B282F" w:rsidSect="00E0403F">
      <w:headerReference w:type="default" r:id="rId14"/>
      <w:footerReference w:type="default" r:id="rId15"/>
      <w:pgSz w:w="11906" w:h="16838"/>
      <w:pgMar w:top="1440"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9466F" w14:textId="77777777" w:rsidR="0007334A" w:rsidRDefault="0007334A" w:rsidP="003A6F58">
      <w:pPr>
        <w:spacing w:after="0" w:line="240" w:lineRule="auto"/>
      </w:pPr>
      <w:r>
        <w:separator/>
      </w:r>
    </w:p>
  </w:endnote>
  <w:endnote w:type="continuationSeparator" w:id="0">
    <w:p w14:paraId="41BF0019" w14:textId="77777777" w:rsidR="0007334A" w:rsidRDefault="0007334A" w:rsidP="003A6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F5EF" w14:textId="57EF637E" w:rsidR="003A6F58" w:rsidRPr="00ED001E" w:rsidRDefault="003A6F58" w:rsidP="00212A1C">
    <w:pPr>
      <w:pStyle w:val="Footer"/>
      <w:jc w:val="right"/>
      <w:rPr>
        <w:b/>
        <w:bCs/>
        <w:sz w:val="16"/>
        <w:szCs w:val="16"/>
      </w:rPr>
    </w:pPr>
  </w:p>
  <w:p w14:paraId="1111C67E" w14:textId="77777777" w:rsidR="003A6F58" w:rsidRDefault="003A6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E418C" w14:textId="77777777" w:rsidR="0007334A" w:rsidRDefault="0007334A" w:rsidP="003A6F58">
      <w:pPr>
        <w:spacing w:after="0" w:line="240" w:lineRule="auto"/>
      </w:pPr>
      <w:r>
        <w:separator/>
      </w:r>
    </w:p>
  </w:footnote>
  <w:footnote w:type="continuationSeparator" w:id="0">
    <w:p w14:paraId="1C4A4B1B" w14:textId="77777777" w:rsidR="0007334A" w:rsidRDefault="0007334A" w:rsidP="003A6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595AD" w14:textId="45A5A214" w:rsidR="00C21E19" w:rsidRDefault="00C21E19">
    <w:pPr>
      <w:pStyle w:val="Heade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C01"/>
    <w:multiLevelType w:val="hybridMultilevel"/>
    <w:tmpl w:val="763A0C90"/>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6331EF"/>
    <w:multiLevelType w:val="hybridMultilevel"/>
    <w:tmpl w:val="9648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D38BF"/>
    <w:multiLevelType w:val="hybridMultilevel"/>
    <w:tmpl w:val="61208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700B9"/>
    <w:multiLevelType w:val="hybridMultilevel"/>
    <w:tmpl w:val="6498B446"/>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392046A"/>
    <w:multiLevelType w:val="hybridMultilevel"/>
    <w:tmpl w:val="6C3A5E0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3AA5C61"/>
    <w:multiLevelType w:val="hybridMultilevel"/>
    <w:tmpl w:val="70283CE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FC5611"/>
    <w:multiLevelType w:val="hybridMultilevel"/>
    <w:tmpl w:val="17CC6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B91F63"/>
    <w:multiLevelType w:val="hybridMultilevel"/>
    <w:tmpl w:val="6D32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CA0B0B"/>
    <w:multiLevelType w:val="hybridMultilevel"/>
    <w:tmpl w:val="1AC67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2542FE"/>
    <w:multiLevelType w:val="hybridMultilevel"/>
    <w:tmpl w:val="7C8A3B78"/>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6E060C"/>
    <w:multiLevelType w:val="hybridMultilevel"/>
    <w:tmpl w:val="48E25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A1596"/>
    <w:multiLevelType w:val="hybridMultilevel"/>
    <w:tmpl w:val="7422C88E"/>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FC8137D"/>
    <w:multiLevelType w:val="hybridMultilevel"/>
    <w:tmpl w:val="CA7A1FD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0BC3CCC"/>
    <w:multiLevelType w:val="hybridMultilevel"/>
    <w:tmpl w:val="4F8AB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3D47AE"/>
    <w:multiLevelType w:val="hybridMultilevel"/>
    <w:tmpl w:val="A462C2D2"/>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3652C4C"/>
    <w:multiLevelType w:val="hybridMultilevel"/>
    <w:tmpl w:val="2EE21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C13FFB"/>
    <w:multiLevelType w:val="hybridMultilevel"/>
    <w:tmpl w:val="AD16D99C"/>
    <w:lvl w:ilvl="0" w:tplc="39EA2EE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066330"/>
    <w:multiLevelType w:val="hybridMultilevel"/>
    <w:tmpl w:val="40FC7260"/>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64077F"/>
    <w:multiLevelType w:val="hybridMultilevel"/>
    <w:tmpl w:val="E244D47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55D521EC"/>
    <w:multiLevelType w:val="hybridMultilevel"/>
    <w:tmpl w:val="D236F89A"/>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152F4D"/>
    <w:multiLevelType w:val="hybridMultilevel"/>
    <w:tmpl w:val="C584CA5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5A52406C"/>
    <w:multiLevelType w:val="hybridMultilevel"/>
    <w:tmpl w:val="852448D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5A8559A9"/>
    <w:multiLevelType w:val="hybridMultilevel"/>
    <w:tmpl w:val="BFA260DE"/>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650532F5"/>
    <w:multiLevelType w:val="hybridMultilevel"/>
    <w:tmpl w:val="9034B54C"/>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6D5643E8"/>
    <w:multiLevelType w:val="hybridMultilevel"/>
    <w:tmpl w:val="A0FC5A5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5"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9E1E91"/>
    <w:multiLevelType w:val="hybridMultilevel"/>
    <w:tmpl w:val="E2B86254"/>
    <w:lvl w:ilvl="0" w:tplc="08090001">
      <w:start w:val="1"/>
      <w:numFmt w:val="bullet"/>
      <w:lvlText w:val=""/>
      <w:lvlJc w:val="left"/>
      <w:pPr>
        <w:tabs>
          <w:tab w:val="num" w:pos="567"/>
        </w:tabs>
        <w:ind w:left="567" w:hanging="397"/>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6545163">
    <w:abstractNumId w:val="24"/>
  </w:num>
  <w:num w:numId="2" w16cid:durableId="1619071728">
    <w:abstractNumId w:val="16"/>
  </w:num>
  <w:num w:numId="3" w16cid:durableId="411779066">
    <w:abstractNumId w:val="8"/>
  </w:num>
  <w:num w:numId="4" w16cid:durableId="925504760">
    <w:abstractNumId w:val="10"/>
  </w:num>
  <w:num w:numId="5" w16cid:durableId="1819420646">
    <w:abstractNumId w:val="22"/>
  </w:num>
  <w:num w:numId="6" w16cid:durableId="1717201491">
    <w:abstractNumId w:val="3"/>
  </w:num>
  <w:num w:numId="7" w16cid:durableId="375129286">
    <w:abstractNumId w:val="23"/>
  </w:num>
  <w:num w:numId="8" w16cid:durableId="161939895">
    <w:abstractNumId w:val="1"/>
  </w:num>
  <w:num w:numId="9" w16cid:durableId="1483303746">
    <w:abstractNumId w:val="12"/>
  </w:num>
  <w:num w:numId="10" w16cid:durableId="1156141978">
    <w:abstractNumId w:val="18"/>
  </w:num>
  <w:num w:numId="11" w16cid:durableId="505363548">
    <w:abstractNumId w:val="14"/>
  </w:num>
  <w:num w:numId="12" w16cid:durableId="1627202854">
    <w:abstractNumId w:val="20"/>
  </w:num>
  <w:num w:numId="13" w16cid:durableId="58751989">
    <w:abstractNumId w:val="4"/>
  </w:num>
  <w:num w:numId="14" w16cid:durableId="541525577">
    <w:abstractNumId w:val="21"/>
  </w:num>
  <w:num w:numId="15" w16cid:durableId="347289941">
    <w:abstractNumId w:val="15"/>
  </w:num>
  <w:num w:numId="16" w16cid:durableId="429203839">
    <w:abstractNumId w:val="13"/>
  </w:num>
  <w:num w:numId="17" w16cid:durableId="945768466">
    <w:abstractNumId w:val="7"/>
  </w:num>
  <w:num w:numId="18" w16cid:durableId="932317127">
    <w:abstractNumId w:val="2"/>
  </w:num>
  <w:num w:numId="19" w16cid:durableId="1132362191">
    <w:abstractNumId w:val="9"/>
  </w:num>
  <w:num w:numId="20" w16cid:durableId="1929532856">
    <w:abstractNumId w:val="5"/>
  </w:num>
  <w:num w:numId="21" w16cid:durableId="1110860333">
    <w:abstractNumId w:val="26"/>
  </w:num>
  <w:num w:numId="22" w16cid:durableId="147138907">
    <w:abstractNumId w:val="11"/>
  </w:num>
  <w:num w:numId="23" w16cid:durableId="1538007658">
    <w:abstractNumId w:val="0"/>
  </w:num>
  <w:num w:numId="24" w16cid:durableId="1504586450">
    <w:abstractNumId w:val="19"/>
  </w:num>
  <w:num w:numId="25" w16cid:durableId="1477919739">
    <w:abstractNumId w:val="17"/>
  </w:num>
  <w:num w:numId="26" w16cid:durableId="602952802">
    <w:abstractNumId w:val="25"/>
  </w:num>
  <w:num w:numId="27" w16cid:durableId="109459723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28B"/>
    <w:rsid w:val="000466D0"/>
    <w:rsid w:val="00062387"/>
    <w:rsid w:val="00064080"/>
    <w:rsid w:val="0007334A"/>
    <w:rsid w:val="000B24CF"/>
    <w:rsid w:val="000F22AF"/>
    <w:rsid w:val="00102EA6"/>
    <w:rsid w:val="00136C9C"/>
    <w:rsid w:val="00153B1A"/>
    <w:rsid w:val="00160709"/>
    <w:rsid w:val="0016405D"/>
    <w:rsid w:val="00191C53"/>
    <w:rsid w:val="001C0B8F"/>
    <w:rsid w:val="001D5D22"/>
    <w:rsid w:val="00212A1C"/>
    <w:rsid w:val="002302AE"/>
    <w:rsid w:val="00234DF8"/>
    <w:rsid w:val="002652FB"/>
    <w:rsid w:val="00286C3A"/>
    <w:rsid w:val="002C336E"/>
    <w:rsid w:val="002D7E39"/>
    <w:rsid w:val="003621E6"/>
    <w:rsid w:val="00387660"/>
    <w:rsid w:val="00391338"/>
    <w:rsid w:val="003975FD"/>
    <w:rsid w:val="003A6F58"/>
    <w:rsid w:val="00400050"/>
    <w:rsid w:val="00417166"/>
    <w:rsid w:val="00446B85"/>
    <w:rsid w:val="004714FC"/>
    <w:rsid w:val="00472689"/>
    <w:rsid w:val="004C0FF6"/>
    <w:rsid w:val="00503E90"/>
    <w:rsid w:val="005068E2"/>
    <w:rsid w:val="00511A6B"/>
    <w:rsid w:val="00524DC9"/>
    <w:rsid w:val="00561DF9"/>
    <w:rsid w:val="00580F1F"/>
    <w:rsid w:val="00594677"/>
    <w:rsid w:val="005A2BAD"/>
    <w:rsid w:val="00602BAC"/>
    <w:rsid w:val="00625872"/>
    <w:rsid w:val="00631E75"/>
    <w:rsid w:val="006803BC"/>
    <w:rsid w:val="00693957"/>
    <w:rsid w:val="006B282F"/>
    <w:rsid w:val="006C0EF0"/>
    <w:rsid w:val="006F428B"/>
    <w:rsid w:val="00721C04"/>
    <w:rsid w:val="0077508A"/>
    <w:rsid w:val="00776C87"/>
    <w:rsid w:val="007C6665"/>
    <w:rsid w:val="0086373B"/>
    <w:rsid w:val="0086515F"/>
    <w:rsid w:val="008B6CCB"/>
    <w:rsid w:val="008C75A7"/>
    <w:rsid w:val="008D1796"/>
    <w:rsid w:val="008D476F"/>
    <w:rsid w:val="008D5DE4"/>
    <w:rsid w:val="008E173F"/>
    <w:rsid w:val="008E252C"/>
    <w:rsid w:val="0093443E"/>
    <w:rsid w:val="00976DDB"/>
    <w:rsid w:val="00977460"/>
    <w:rsid w:val="009844BD"/>
    <w:rsid w:val="009F0542"/>
    <w:rsid w:val="00A10430"/>
    <w:rsid w:val="00A21326"/>
    <w:rsid w:val="00A34E5B"/>
    <w:rsid w:val="00A35FD9"/>
    <w:rsid w:val="00A451A5"/>
    <w:rsid w:val="00A45D32"/>
    <w:rsid w:val="00A4628E"/>
    <w:rsid w:val="00A839C6"/>
    <w:rsid w:val="00AD3949"/>
    <w:rsid w:val="00AD4E05"/>
    <w:rsid w:val="00AE01B3"/>
    <w:rsid w:val="00B05EA9"/>
    <w:rsid w:val="00B204F5"/>
    <w:rsid w:val="00B27B2F"/>
    <w:rsid w:val="00B44613"/>
    <w:rsid w:val="00C21E19"/>
    <w:rsid w:val="00C42B2C"/>
    <w:rsid w:val="00C64E12"/>
    <w:rsid w:val="00C71C51"/>
    <w:rsid w:val="00C73917"/>
    <w:rsid w:val="00CB7757"/>
    <w:rsid w:val="00CD6A11"/>
    <w:rsid w:val="00CE08F6"/>
    <w:rsid w:val="00D22E12"/>
    <w:rsid w:val="00D2383C"/>
    <w:rsid w:val="00D24DDD"/>
    <w:rsid w:val="00D305A1"/>
    <w:rsid w:val="00D334BE"/>
    <w:rsid w:val="00D706C0"/>
    <w:rsid w:val="00DC5BC6"/>
    <w:rsid w:val="00E0403F"/>
    <w:rsid w:val="00E277FB"/>
    <w:rsid w:val="00E352B5"/>
    <w:rsid w:val="00E36209"/>
    <w:rsid w:val="00E55283"/>
    <w:rsid w:val="00E87DD5"/>
    <w:rsid w:val="00EA327A"/>
    <w:rsid w:val="00EA5442"/>
    <w:rsid w:val="00EB569B"/>
    <w:rsid w:val="00ED001E"/>
    <w:rsid w:val="00F10573"/>
    <w:rsid w:val="00F22FD7"/>
    <w:rsid w:val="00F24143"/>
    <w:rsid w:val="00F60518"/>
    <w:rsid w:val="00F624E2"/>
    <w:rsid w:val="00F94A55"/>
    <w:rsid w:val="00F96444"/>
    <w:rsid w:val="00FB4665"/>
    <w:rsid w:val="00FD1A46"/>
    <w:rsid w:val="00FE595B"/>
    <w:rsid w:val="00FF0E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58CB"/>
  <w15:docId w15:val="{37E6DA33-D03F-4B4D-BF2A-7EB3DBE1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B27B2F"/>
    <w:pPr>
      <w:widowControl w:val="0"/>
      <w:autoSpaceDE w:val="0"/>
      <w:autoSpaceDN w:val="0"/>
      <w:adjustRightInd w:val="0"/>
      <w:spacing w:after="0" w:line="240" w:lineRule="auto"/>
      <w:outlineLvl w:val="1"/>
    </w:pPr>
    <w:rPr>
      <w:rFonts w:ascii="Arial" w:eastAsia="Times New Roman" w:hAnsi="Arial" w:cs="Times New Roman"/>
      <w:sz w:val="24"/>
      <w:szCs w:val="24"/>
      <w:lang w:val="en-US" w:eastAsia="en-GB"/>
    </w:rPr>
  </w:style>
  <w:style w:type="paragraph" w:styleId="Heading4">
    <w:name w:val="heading 4"/>
    <w:basedOn w:val="Normal"/>
    <w:next w:val="Normal"/>
    <w:link w:val="Heading4Char"/>
    <w:uiPriority w:val="9"/>
    <w:unhideWhenUsed/>
    <w:qFormat/>
    <w:rsid w:val="00153B1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428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6405D"/>
    <w:rPr>
      <w:b/>
      <w:bCs/>
    </w:rPr>
  </w:style>
  <w:style w:type="paragraph" w:styleId="ListParagraph">
    <w:name w:val="List Paragraph"/>
    <w:basedOn w:val="Normal"/>
    <w:uiPriority w:val="1"/>
    <w:qFormat/>
    <w:rsid w:val="00191C53"/>
    <w:pPr>
      <w:ind w:left="720"/>
      <w:contextualSpacing/>
    </w:pPr>
  </w:style>
  <w:style w:type="character" w:customStyle="1" w:styleId="Heading2Char">
    <w:name w:val="Heading 2 Char"/>
    <w:basedOn w:val="DefaultParagraphFont"/>
    <w:link w:val="Heading2"/>
    <w:rsid w:val="00B27B2F"/>
    <w:rPr>
      <w:rFonts w:ascii="Arial" w:eastAsia="Times New Roman" w:hAnsi="Arial" w:cs="Times New Roman"/>
      <w:sz w:val="24"/>
      <w:szCs w:val="24"/>
      <w:lang w:val="en-US" w:eastAsia="en-GB"/>
    </w:rPr>
  </w:style>
  <w:style w:type="paragraph" w:styleId="Header">
    <w:name w:val="header"/>
    <w:basedOn w:val="Normal"/>
    <w:link w:val="HeaderChar"/>
    <w:uiPriority w:val="99"/>
    <w:unhideWhenUsed/>
    <w:rsid w:val="00B27B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B2F"/>
  </w:style>
  <w:style w:type="paragraph" w:styleId="NoSpacing">
    <w:name w:val="No Spacing"/>
    <w:uiPriority w:val="1"/>
    <w:qFormat/>
    <w:rsid w:val="00B27B2F"/>
    <w:pPr>
      <w:spacing w:after="0" w:line="240" w:lineRule="auto"/>
    </w:pPr>
  </w:style>
  <w:style w:type="character" w:styleId="CommentReference">
    <w:name w:val="annotation reference"/>
    <w:basedOn w:val="DefaultParagraphFont"/>
    <w:uiPriority w:val="99"/>
    <w:semiHidden/>
    <w:unhideWhenUsed/>
    <w:rsid w:val="009844BD"/>
    <w:rPr>
      <w:sz w:val="16"/>
      <w:szCs w:val="16"/>
    </w:rPr>
  </w:style>
  <w:style w:type="paragraph" w:styleId="CommentText">
    <w:name w:val="annotation text"/>
    <w:basedOn w:val="Normal"/>
    <w:link w:val="CommentTextChar"/>
    <w:uiPriority w:val="99"/>
    <w:semiHidden/>
    <w:unhideWhenUsed/>
    <w:rsid w:val="009844BD"/>
    <w:pPr>
      <w:spacing w:line="240" w:lineRule="auto"/>
    </w:pPr>
    <w:rPr>
      <w:sz w:val="20"/>
      <w:szCs w:val="20"/>
    </w:rPr>
  </w:style>
  <w:style w:type="character" w:customStyle="1" w:styleId="CommentTextChar">
    <w:name w:val="Comment Text Char"/>
    <w:basedOn w:val="DefaultParagraphFont"/>
    <w:link w:val="CommentText"/>
    <w:uiPriority w:val="99"/>
    <w:semiHidden/>
    <w:rsid w:val="009844BD"/>
    <w:rPr>
      <w:sz w:val="20"/>
      <w:szCs w:val="20"/>
    </w:rPr>
  </w:style>
  <w:style w:type="paragraph" w:styleId="CommentSubject">
    <w:name w:val="annotation subject"/>
    <w:basedOn w:val="CommentText"/>
    <w:next w:val="CommentText"/>
    <w:link w:val="CommentSubjectChar"/>
    <w:uiPriority w:val="99"/>
    <w:semiHidden/>
    <w:unhideWhenUsed/>
    <w:rsid w:val="009844BD"/>
    <w:rPr>
      <w:b/>
      <w:bCs/>
    </w:rPr>
  </w:style>
  <w:style w:type="character" w:customStyle="1" w:styleId="CommentSubjectChar">
    <w:name w:val="Comment Subject Char"/>
    <w:basedOn w:val="CommentTextChar"/>
    <w:link w:val="CommentSubject"/>
    <w:uiPriority w:val="99"/>
    <w:semiHidden/>
    <w:rsid w:val="009844BD"/>
    <w:rPr>
      <w:b/>
      <w:bCs/>
      <w:sz w:val="20"/>
      <w:szCs w:val="20"/>
    </w:rPr>
  </w:style>
  <w:style w:type="paragraph" w:styleId="BalloonText">
    <w:name w:val="Balloon Text"/>
    <w:basedOn w:val="Normal"/>
    <w:link w:val="BalloonTextChar"/>
    <w:uiPriority w:val="99"/>
    <w:semiHidden/>
    <w:unhideWhenUsed/>
    <w:rsid w:val="009844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4BD"/>
    <w:rPr>
      <w:rFonts w:ascii="Segoe UI" w:hAnsi="Segoe UI" w:cs="Segoe UI"/>
      <w:sz w:val="18"/>
      <w:szCs w:val="18"/>
    </w:rPr>
  </w:style>
  <w:style w:type="paragraph" w:styleId="Footer">
    <w:name w:val="footer"/>
    <w:basedOn w:val="Normal"/>
    <w:link w:val="FooterChar"/>
    <w:uiPriority w:val="99"/>
    <w:unhideWhenUsed/>
    <w:rsid w:val="003A6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6F58"/>
  </w:style>
  <w:style w:type="paragraph" w:customStyle="1" w:styleId="paragraph">
    <w:name w:val="paragraph"/>
    <w:basedOn w:val="Normal"/>
    <w:rsid w:val="00602B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02BAC"/>
  </w:style>
  <w:style w:type="character" w:customStyle="1" w:styleId="eop">
    <w:name w:val="eop"/>
    <w:basedOn w:val="DefaultParagraphFont"/>
    <w:rsid w:val="00602BAC"/>
  </w:style>
  <w:style w:type="character" w:customStyle="1" w:styleId="Heading4Char">
    <w:name w:val="Heading 4 Char"/>
    <w:basedOn w:val="DefaultParagraphFont"/>
    <w:link w:val="Heading4"/>
    <w:uiPriority w:val="9"/>
    <w:rsid w:val="00153B1A"/>
    <w:rPr>
      <w:rFonts w:asciiTheme="majorHAnsi" w:eastAsiaTheme="majorEastAsia" w:hAnsiTheme="majorHAnsi" w:cstheme="majorBidi"/>
      <w:i/>
      <w:iCs/>
      <w:color w:val="365F91" w:themeColor="accent1" w:themeShade="BF"/>
    </w:rPr>
  </w:style>
  <w:style w:type="paragraph" w:styleId="BodyText">
    <w:name w:val="Body Text"/>
    <w:basedOn w:val="Normal"/>
    <w:link w:val="BodyTextChar"/>
    <w:semiHidden/>
    <w:rsid w:val="00153B1A"/>
    <w:pPr>
      <w:overflowPunct w:val="0"/>
      <w:autoSpaceDE w:val="0"/>
      <w:autoSpaceDN w:val="0"/>
      <w:adjustRightInd w:val="0"/>
      <w:spacing w:after="240" w:line="24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153B1A"/>
    <w:rPr>
      <w:rFonts w:ascii="Arial" w:eastAsia="Times New Roman" w:hAnsi="Arial" w:cs="Times New Roman"/>
      <w:sz w:val="24"/>
      <w:szCs w:val="20"/>
    </w:rPr>
  </w:style>
  <w:style w:type="paragraph" w:styleId="BodyTextIndent">
    <w:name w:val="Body Text Indent"/>
    <w:basedOn w:val="Normal"/>
    <w:link w:val="BodyTextIndentChar"/>
    <w:semiHidden/>
    <w:rsid w:val="00153B1A"/>
    <w:pPr>
      <w:tabs>
        <w:tab w:val="left" w:pos="5670"/>
      </w:tabs>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24"/>
      <w:szCs w:val="20"/>
    </w:rPr>
  </w:style>
  <w:style w:type="character" w:customStyle="1" w:styleId="BodyTextIndentChar">
    <w:name w:val="Body Text Indent Char"/>
    <w:basedOn w:val="DefaultParagraphFont"/>
    <w:link w:val="BodyTextIndent"/>
    <w:semiHidden/>
    <w:rsid w:val="00153B1A"/>
    <w:rPr>
      <w:rFonts w:ascii="Arial" w:eastAsia="Times New Roman" w:hAnsi="Arial" w:cs="Times New Roman"/>
      <w:sz w:val="24"/>
      <w:szCs w:val="20"/>
    </w:rPr>
  </w:style>
  <w:style w:type="paragraph" w:styleId="BodyText2">
    <w:name w:val="Body Text 2"/>
    <w:basedOn w:val="Normal"/>
    <w:link w:val="BodyText2Char"/>
    <w:semiHidden/>
    <w:rsid w:val="00153B1A"/>
    <w:pPr>
      <w:overflowPunct w:val="0"/>
      <w:autoSpaceDE w:val="0"/>
      <w:autoSpaceDN w:val="0"/>
      <w:adjustRightInd w:val="0"/>
      <w:spacing w:after="0" w:line="240" w:lineRule="auto"/>
      <w:textAlignment w:val="baseline"/>
    </w:pPr>
    <w:rPr>
      <w:rFonts w:ascii="Arial" w:eastAsia="Times New Roman" w:hAnsi="Arial" w:cs="Arial"/>
      <w:sz w:val="24"/>
      <w:szCs w:val="20"/>
    </w:rPr>
  </w:style>
  <w:style w:type="character" w:customStyle="1" w:styleId="BodyText2Char">
    <w:name w:val="Body Text 2 Char"/>
    <w:basedOn w:val="DefaultParagraphFont"/>
    <w:link w:val="BodyText2"/>
    <w:semiHidden/>
    <w:rsid w:val="00153B1A"/>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526397">
      <w:bodyDiv w:val="1"/>
      <w:marLeft w:val="0"/>
      <w:marRight w:val="0"/>
      <w:marTop w:val="0"/>
      <w:marBottom w:val="0"/>
      <w:divBdr>
        <w:top w:val="none" w:sz="0" w:space="0" w:color="auto"/>
        <w:left w:val="none" w:sz="0" w:space="0" w:color="auto"/>
        <w:bottom w:val="none" w:sz="0" w:space="0" w:color="auto"/>
        <w:right w:val="none" w:sz="0" w:space="0" w:color="auto"/>
      </w:divBdr>
    </w:div>
    <w:div w:id="710804560">
      <w:bodyDiv w:val="1"/>
      <w:marLeft w:val="0"/>
      <w:marRight w:val="0"/>
      <w:marTop w:val="0"/>
      <w:marBottom w:val="0"/>
      <w:divBdr>
        <w:top w:val="none" w:sz="0" w:space="0" w:color="auto"/>
        <w:left w:val="none" w:sz="0" w:space="0" w:color="auto"/>
        <w:bottom w:val="none" w:sz="0" w:space="0" w:color="auto"/>
        <w:right w:val="none" w:sz="0" w:space="0" w:color="auto"/>
      </w:divBdr>
    </w:div>
    <w:div w:id="1313947673">
      <w:bodyDiv w:val="1"/>
      <w:marLeft w:val="0"/>
      <w:marRight w:val="0"/>
      <w:marTop w:val="0"/>
      <w:marBottom w:val="0"/>
      <w:divBdr>
        <w:top w:val="none" w:sz="0" w:space="0" w:color="auto"/>
        <w:left w:val="none" w:sz="0" w:space="0" w:color="auto"/>
        <w:bottom w:val="none" w:sz="0" w:space="0" w:color="auto"/>
        <w:right w:val="none" w:sz="0" w:space="0" w:color="auto"/>
      </w:divBdr>
    </w:div>
    <w:div w:id="18630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f0899245a5c9dc56f24566e5ae4dd7ff">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af9bad51ded1f5614f775c3a60d75bbc"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520D8-DF72-49A1-B58D-C003086E4887}">
  <ds:schemaRefs>
    <ds:schemaRef ds:uri="http://schemas.microsoft.com/office/2006/documentManagement/types"/>
    <ds:schemaRef ds:uri="http://schemas.openxmlformats.org/package/2006/metadata/core-properties"/>
    <ds:schemaRef ds:uri="f7ae9be5-7c3c-47cd-ae85-44f54695198f"/>
    <ds:schemaRef ds:uri="http://schemas.microsoft.com/office/infopath/2007/PartnerControls"/>
    <ds:schemaRef ds:uri="http://purl.org/dc/elements/1.1/"/>
    <ds:schemaRef ds:uri="http://schemas.microsoft.com/office/2006/metadata/properties"/>
    <ds:schemaRef ds:uri="40badb8f-8c1a-4684-a95e-21bfd1d1db09"/>
    <ds:schemaRef ds:uri="http://www.w3.org/XML/1998/namespace"/>
    <ds:schemaRef ds:uri="http://purl.org/dc/dcmitype/"/>
    <ds:schemaRef ds:uri="http://purl.org/dc/terms/"/>
    <ds:schemaRef ds:uri="2e95e379-d253-4553-81fa-c2cc42f84713"/>
  </ds:schemaRefs>
</ds:datastoreItem>
</file>

<file path=customXml/itemProps2.xml><?xml version="1.0" encoding="utf-8"?>
<ds:datastoreItem xmlns:ds="http://schemas.openxmlformats.org/officeDocument/2006/customXml" ds:itemID="{E8033785-5198-41C2-867D-4EBDCC405503}">
  <ds:schemaRefs>
    <ds:schemaRef ds:uri="http://schemas.microsoft.com/sharepoint/v3/contenttype/forms"/>
  </ds:schemaRefs>
</ds:datastoreItem>
</file>

<file path=customXml/itemProps3.xml><?xml version="1.0" encoding="utf-8"?>
<ds:datastoreItem xmlns:ds="http://schemas.openxmlformats.org/officeDocument/2006/customXml" ds:itemID="{EEBC44FB-C7C0-41CC-AC95-3C191B191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5e379-d253-4553-81fa-c2cc42f84713"/>
    <ds:schemaRef ds:uri="224240f8-cee9-4d6c-a354-f6cd1da4f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212C2-6785-4A05-A0BD-B8E60AD04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Hollybrook Infant School</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Helen Triplow</cp:lastModifiedBy>
  <cp:revision>5</cp:revision>
  <cp:lastPrinted>2015-05-13T12:44:00Z</cp:lastPrinted>
  <dcterms:created xsi:type="dcterms:W3CDTF">2025-09-25T11:50:00Z</dcterms:created>
  <dcterms:modified xsi:type="dcterms:W3CDTF">2025-09-25T12:45:00Z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0x0101000BB4AC66C291EA4C815F5854B98E0D9D</vt:lpwstr>
  </property>
  <property fmtid="{D5CDD505-2E9C-101B-9397-08002B2CF9AE}" pid="3" name="Order">
    <vt:r8>4181000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