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1C9D" w14:textId="421AC2C8" w:rsidR="002B032F" w:rsidRPr="00E46D70" w:rsidRDefault="002B032F" w:rsidP="00F1148B">
      <w:pPr>
        <w:tabs>
          <w:tab w:val="right" w:pos="9094"/>
        </w:tabs>
        <w:spacing w:after="0" w:line="259" w:lineRule="auto"/>
        <w:ind w:left="-142" w:right="0" w:firstLine="0"/>
        <w:rPr>
          <w:rFonts w:asciiTheme="majorHAnsi" w:hAnsiTheme="majorHAnsi" w:cstheme="majorBidi"/>
          <w:b/>
          <w:bCs/>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4E000F12" wp14:editId="734EF569">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5BBF636">
        <w:rPr>
          <w:rFonts w:asciiTheme="majorHAnsi" w:hAnsiTheme="majorHAnsi" w:cstheme="majorBidi"/>
          <w:b/>
          <w:bCs/>
          <w:color w:val="002060"/>
          <w:sz w:val="36"/>
          <w:szCs w:val="36"/>
        </w:rPr>
        <w:t xml:space="preserve">Job Description: </w:t>
      </w:r>
      <w:r w:rsidR="0019719B">
        <w:rPr>
          <w:rFonts w:asciiTheme="majorHAnsi" w:hAnsiTheme="majorHAnsi" w:cstheme="majorBidi"/>
          <w:b/>
          <w:bCs/>
          <w:color w:val="002060"/>
          <w:sz w:val="36"/>
          <w:szCs w:val="36"/>
        </w:rPr>
        <w:t>HR &amp; Compliance Officer</w:t>
      </w:r>
      <w:r>
        <w:rPr>
          <w:rFonts w:asciiTheme="majorHAnsi" w:hAnsiTheme="majorHAnsi" w:cstheme="majorHAnsi"/>
          <w:b/>
          <w:color w:val="002060"/>
          <w:sz w:val="36"/>
          <w:szCs w:val="36"/>
        </w:rPr>
        <w:tab/>
      </w:r>
    </w:p>
    <w:p w14:paraId="14CE7307" w14:textId="77777777" w:rsidR="002B032F" w:rsidRDefault="002B032F" w:rsidP="002B032F">
      <w:pPr>
        <w:spacing w:after="0" w:line="259" w:lineRule="auto"/>
        <w:ind w:left="0" w:right="0" w:firstLine="0"/>
        <w:rPr>
          <w:rFonts w:asciiTheme="majorHAnsi" w:hAnsiTheme="majorHAnsi" w:cstheme="majorHAnsi"/>
          <w:color w:val="002060"/>
          <w:sz w:val="36"/>
          <w:szCs w:val="36"/>
        </w:rPr>
      </w:pPr>
    </w:p>
    <w:p w14:paraId="4F1F8BAA" w14:textId="77777777" w:rsidR="002B032F" w:rsidRPr="00E46D70" w:rsidRDefault="002B032F" w:rsidP="002B032F">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2B032F" w:rsidRPr="00A71B1A" w14:paraId="54E13345" w14:textId="77777777" w:rsidTr="00BC6349">
        <w:trPr>
          <w:trHeight w:val="220"/>
        </w:trPr>
        <w:tc>
          <w:tcPr>
            <w:tcW w:w="1985" w:type="dxa"/>
          </w:tcPr>
          <w:p w14:paraId="083DD479" w14:textId="77777777" w:rsidR="002B032F" w:rsidRPr="00E46D70" w:rsidRDefault="002B032F" w:rsidP="00BC6349">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470CE605" w14:textId="77777777" w:rsidR="002B032F" w:rsidRPr="00A71B1A" w:rsidRDefault="002B032F" w:rsidP="00BC6349">
            <w:pPr>
              <w:spacing w:after="0" w:line="240" w:lineRule="auto"/>
              <w:ind w:right="400" w:firstLine="136"/>
              <w:rPr>
                <w:rFonts w:asciiTheme="majorHAnsi" w:hAnsiTheme="majorHAnsi" w:cstheme="majorHAnsi"/>
                <w:color w:val="002060"/>
              </w:rPr>
            </w:pPr>
          </w:p>
        </w:tc>
      </w:tr>
      <w:tr w:rsidR="002B032F" w:rsidRPr="00A71B1A" w14:paraId="743AD14F" w14:textId="77777777" w:rsidTr="00BC6349">
        <w:trPr>
          <w:trHeight w:val="220"/>
        </w:trPr>
        <w:tc>
          <w:tcPr>
            <w:tcW w:w="1985" w:type="dxa"/>
          </w:tcPr>
          <w:p w14:paraId="5E78B5A8" w14:textId="77777777" w:rsidR="002B032F" w:rsidRPr="00BB39F3" w:rsidRDefault="002B032F" w:rsidP="00BC6349">
            <w:pPr>
              <w:spacing w:after="0" w:line="240" w:lineRule="auto"/>
              <w:ind w:left="67"/>
              <w:rPr>
                <w:rFonts w:asciiTheme="majorHAnsi" w:hAnsiTheme="majorHAnsi" w:cstheme="majorHAnsi"/>
                <w:b/>
                <w:color w:val="002060"/>
              </w:rPr>
            </w:pPr>
            <w:r w:rsidRPr="00BB39F3">
              <w:rPr>
                <w:rFonts w:asciiTheme="majorHAnsi" w:hAnsiTheme="majorHAnsi" w:cstheme="majorHAnsi"/>
                <w:b/>
                <w:color w:val="002060"/>
              </w:rPr>
              <w:t>School:</w:t>
            </w:r>
          </w:p>
        </w:tc>
        <w:tc>
          <w:tcPr>
            <w:tcW w:w="7933" w:type="dxa"/>
          </w:tcPr>
          <w:p w14:paraId="57DDD4D5" w14:textId="77777777" w:rsidR="002B032F" w:rsidRPr="00BB39F3" w:rsidRDefault="002B032F" w:rsidP="00BC6349">
            <w:pPr>
              <w:spacing w:after="0" w:line="240" w:lineRule="auto"/>
              <w:ind w:right="400"/>
              <w:rPr>
                <w:rFonts w:asciiTheme="majorHAnsi" w:hAnsiTheme="majorHAnsi" w:cstheme="majorHAnsi"/>
                <w:color w:val="002060"/>
              </w:rPr>
            </w:pPr>
            <w:r>
              <w:rPr>
                <w:rFonts w:asciiTheme="majorHAnsi" w:hAnsiTheme="majorHAnsi" w:cstheme="majorHAnsi"/>
                <w:color w:val="002060"/>
              </w:rPr>
              <w:t>Stourfield Infant School and Stourfield Junior School</w:t>
            </w:r>
          </w:p>
        </w:tc>
      </w:tr>
      <w:tr w:rsidR="002B032F" w:rsidRPr="00A71B1A" w14:paraId="65E67F55" w14:textId="77777777" w:rsidTr="00BC6349">
        <w:trPr>
          <w:trHeight w:val="220"/>
        </w:trPr>
        <w:tc>
          <w:tcPr>
            <w:tcW w:w="1985" w:type="dxa"/>
          </w:tcPr>
          <w:p w14:paraId="0F7CAD0D" w14:textId="77777777" w:rsidR="002B032F" w:rsidRPr="00BB39F3" w:rsidRDefault="002B032F" w:rsidP="00BC6349">
            <w:pPr>
              <w:spacing w:after="0" w:line="240" w:lineRule="auto"/>
              <w:ind w:left="0" w:firstLine="0"/>
              <w:rPr>
                <w:rFonts w:asciiTheme="majorHAnsi" w:hAnsiTheme="majorHAnsi" w:cstheme="majorHAnsi"/>
                <w:b/>
                <w:color w:val="002060"/>
              </w:rPr>
            </w:pPr>
            <w:r w:rsidRPr="00BB39F3">
              <w:rPr>
                <w:rFonts w:asciiTheme="majorHAnsi" w:hAnsiTheme="majorHAnsi" w:cstheme="majorHAnsi"/>
                <w:b/>
                <w:color w:val="002060"/>
              </w:rPr>
              <w:t xml:space="preserve"> Post type:</w:t>
            </w:r>
          </w:p>
        </w:tc>
        <w:tc>
          <w:tcPr>
            <w:tcW w:w="7933" w:type="dxa"/>
          </w:tcPr>
          <w:p w14:paraId="3D078E2F" w14:textId="77777777" w:rsidR="002B032F" w:rsidRPr="00BB39F3" w:rsidRDefault="002B032F" w:rsidP="00BC6349">
            <w:pPr>
              <w:spacing w:after="0" w:line="240" w:lineRule="auto"/>
              <w:ind w:right="400"/>
              <w:rPr>
                <w:rFonts w:asciiTheme="majorHAnsi" w:hAnsiTheme="majorHAnsi" w:cstheme="majorHAnsi"/>
                <w:color w:val="002060"/>
              </w:rPr>
            </w:pPr>
            <w:r w:rsidRPr="00BB39F3">
              <w:rPr>
                <w:rFonts w:asciiTheme="majorHAnsi" w:hAnsiTheme="majorHAnsi" w:cstheme="majorHAnsi"/>
                <w:color w:val="002060"/>
              </w:rPr>
              <w:t>Support Staff</w:t>
            </w:r>
          </w:p>
        </w:tc>
      </w:tr>
      <w:tr w:rsidR="002B032F" w:rsidRPr="00A71B1A" w14:paraId="6D28EE22" w14:textId="77777777" w:rsidTr="00BC6349">
        <w:trPr>
          <w:trHeight w:val="220"/>
        </w:trPr>
        <w:tc>
          <w:tcPr>
            <w:tcW w:w="1985" w:type="dxa"/>
          </w:tcPr>
          <w:p w14:paraId="56AFCD0C" w14:textId="77777777" w:rsidR="002B032F" w:rsidRPr="00BB39F3" w:rsidRDefault="002B032F" w:rsidP="00BC6349">
            <w:pPr>
              <w:spacing w:after="0" w:line="240" w:lineRule="auto"/>
              <w:ind w:left="67"/>
              <w:rPr>
                <w:rFonts w:asciiTheme="majorHAnsi" w:hAnsiTheme="majorHAnsi" w:cstheme="majorHAnsi"/>
                <w:color w:val="002060"/>
              </w:rPr>
            </w:pPr>
            <w:r w:rsidRPr="00BB39F3">
              <w:rPr>
                <w:rFonts w:asciiTheme="majorHAnsi" w:hAnsiTheme="majorHAnsi" w:cstheme="majorHAnsi"/>
                <w:b/>
                <w:color w:val="002060"/>
              </w:rPr>
              <w:t xml:space="preserve">Grade/Pay Level: </w:t>
            </w:r>
          </w:p>
        </w:tc>
        <w:tc>
          <w:tcPr>
            <w:tcW w:w="7933" w:type="dxa"/>
          </w:tcPr>
          <w:p w14:paraId="315A3827" w14:textId="77777777" w:rsidR="002B032F" w:rsidRPr="00BB39F3" w:rsidRDefault="002B032F" w:rsidP="00BC6349">
            <w:pPr>
              <w:spacing w:after="0" w:line="240" w:lineRule="auto"/>
              <w:ind w:right="400"/>
              <w:rPr>
                <w:rFonts w:asciiTheme="majorHAnsi" w:hAnsiTheme="majorHAnsi" w:cstheme="majorHAnsi"/>
                <w:color w:val="002060"/>
              </w:rPr>
            </w:pPr>
            <w:r w:rsidRPr="00BB39F3">
              <w:rPr>
                <w:rFonts w:asciiTheme="majorHAnsi" w:hAnsiTheme="majorHAnsi" w:cstheme="majorHAnsi"/>
                <w:color w:val="002060"/>
              </w:rPr>
              <w:t xml:space="preserve">Grade </w:t>
            </w:r>
            <w:r>
              <w:rPr>
                <w:rFonts w:asciiTheme="majorHAnsi" w:hAnsiTheme="majorHAnsi" w:cstheme="majorHAnsi"/>
                <w:color w:val="002060"/>
              </w:rPr>
              <w:t>8</w:t>
            </w:r>
          </w:p>
        </w:tc>
      </w:tr>
      <w:tr w:rsidR="002B032F" w:rsidRPr="00A71B1A" w14:paraId="3569A0A6" w14:textId="77777777" w:rsidTr="00BC6349">
        <w:trPr>
          <w:trHeight w:val="294"/>
        </w:trPr>
        <w:tc>
          <w:tcPr>
            <w:tcW w:w="1985" w:type="dxa"/>
          </w:tcPr>
          <w:p w14:paraId="4969DBFD" w14:textId="77777777" w:rsidR="002B032F" w:rsidRPr="00BB39F3" w:rsidRDefault="002B032F" w:rsidP="00BC6349">
            <w:pPr>
              <w:spacing w:after="0" w:line="240" w:lineRule="auto"/>
              <w:ind w:left="67"/>
              <w:rPr>
                <w:rFonts w:asciiTheme="majorHAnsi" w:hAnsiTheme="majorHAnsi" w:cstheme="majorHAnsi"/>
                <w:b/>
                <w:color w:val="002060"/>
              </w:rPr>
            </w:pPr>
            <w:r w:rsidRPr="00BB39F3">
              <w:rPr>
                <w:rFonts w:asciiTheme="majorHAnsi" w:hAnsiTheme="majorHAnsi" w:cstheme="majorHAnsi"/>
                <w:b/>
                <w:color w:val="002060"/>
              </w:rPr>
              <w:t>Responsible to:</w:t>
            </w:r>
          </w:p>
        </w:tc>
        <w:tc>
          <w:tcPr>
            <w:tcW w:w="7933" w:type="dxa"/>
          </w:tcPr>
          <w:p w14:paraId="7D295332" w14:textId="496E4929" w:rsidR="002B032F" w:rsidRPr="00BB39F3" w:rsidRDefault="002B032F" w:rsidP="00BC6349">
            <w:pPr>
              <w:spacing w:after="0" w:line="240" w:lineRule="auto"/>
              <w:rPr>
                <w:rFonts w:asciiTheme="majorHAnsi" w:hAnsiTheme="majorHAnsi" w:cstheme="majorHAnsi"/>
                <w:color w:val="002060"/>
              </w:rPr>
            </w:pPr>
            <w:r w:rsidRPr="00BB39F3">
              <w:rPr>
                <w:rFonts w:asciiTheme="majorHAnsi" w:hAnsiTheme="majorHAnsi" w:cstheme="majorHAnsi"/>
                <w:color w:val="002060"/>
              </w:rPr>
              <w:t>Headteacher</w:t>
            </w:r>
            <w:r w:rsidR="00F1148B">
              <w:rPr>
                <w:rFonts w:asciiTheme="majorHAnsi" w:hAnsiTheme="majorHAnsi" w:cstheme="majorHAnsi"/>
                <w:color w:val="002060"/>
              </w:rPr>
              <w:t>s</w:t>
            </w:r>
          </w:p>
        </w:tc>
      </w:tr>
    </w:tbl>
    <w:p w14:paraId="3044C0F8" w14:textId="77777777" w:rsidR="002B032F" w:rsidRDefault="002B032F" w:rsidP="002B032F">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B032F" w:rsidRPr="00D13E49" w14:paraId="4F2129A9" w14:textId="77777777" w:rsidTr="00BC6349">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58ABBA91" w14:textId="77777777" w:rsidR="002B032F" w:rsidRPr="00D13E49" w:rsidRDefault="002B032F" w:rsidP="00BC6349">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2B032F" w:rsidRPr="001F130A" w14:paraId="58549DEC" w14:textId="77777777" w:rsidTr="00BC6349">
        <w:trPr>
          <w:trHeight w:val="850"/>
        </w:trPr>
        <w:tc>
          <w:tcPr>
            <w:tcW w:w="10059" w:type="dxa"/>
            <w:tcBorders>
              <w:top w:val="single" w:sz="4" w:space="0" w:color="002060"/>
              <w:left w:val="single" w:sz="4" w:space="0" w:color="002060"/>
              <w:bottom w:val="single" w:sz="4" w:space="0" w:color="002060"/>
              <w:right w:val="single" w:sz="4" w:space="0" w:color="002060"/>
            </w:tcBorders>
          </w:tcPr>
          <w:p w14:paraId="46482231" w14:textId="3A0565F9" w:rsidR="002B032F" w:rsidRPr="00CC1AAC" w:rsidRDefault="002B032F" w:rsidP="00BC6349">
            <w:pPr>
              <w:ind w:left="142" w:right="228"/>
              <w:rPr>
                <w:rFonts w:asciiTheme="majorHAnsi" w:hAnsiTheme="majorHAnsi" w:cstheme="majorHAnsi"/>
                <w:color w:val="002060"/>
              </w:rPr>
            </w:pPr>
            <w:r>
              <w:rPr>
                <w:rFonts w:asciiTheme="majorHAnsi" w:hAnsiTheme="majorHAnsi" w:cstheme="majorHAnsi"/>
                <w:color w:val="002060"/>
              </w:rPr>
              <w:t xml:space="preserve">To </w:t>
            </w:r>
            <w:r w:rsidR="008F6E99">
              <w:rPr>
                <w:rFonts w:asciiTheme="majorHAnsi" w:hAnsiTheme="majorHAnsi" w:cstheme="majorHAnsi"/>
                <w:color w:val="002060"/>
              </w:rPr>
              <w:t xml:space="preserve">work alongside the </w:t>
            </w:r>
            <w:r w:rsidR="0019719B">
              <w:rPr>
                <w:rFonts w:asciiTheme="majorHAnsi" w:hAnsiTheme="majorHAnsi" w:cstheme="majorHAnsi"/>
                <w:color w:val="002060"/>
              </w:rPr>
              <w:t>Finance &amp; Estates Officer</w:t>
            </w:r>
            <w:r>
              <w:rPr>
                <w:rFonts w:asciiTheme="majorHAnsi" w:hAnsiTheme="majorHAnsi" w:cstheme="majorHAnsi"/>
                <w:color w:val="002060"/>
              </w:rPr>
              <w:t xml:space="preserve"> in overseeing all areas of non-academic operations within the schools</w:t>
            </w:r>
            <w:r w:rsidR="008F6E99">
              <w:rPr>
                <w:rFonts w:asciiTheme="majorHAnsi" w:hAnsiTheme="majorHAnsi" w:cstheme="majorHAnsi"/>
                <w:color w:val="002060"/>
              </w:rPr>
              <w:t xml:space="preserve">. The two posts cover the entirety of </w:t>
            </w:r>
            <w:r w:rsidR="00D06EE6">
              <w:rPr>
                <w:rFonts w:asciiTheme="majorHAnsi" w:hAnsiTheme="majorHAnsi" w:cstheme="majorHAnsi"/>
                <w:color w:val="002060"/>
              </w:rPr>
              <w:t xml:space="preserve">school business functions </w:t>
            </w:r>
            <w:r w:rsidR="008F6E99">
              <w:rPr>
                <w:rFonts w:asciiTheme="majorHAnsi" w:hAnsiTheme="majorHAnsi" w:cstheme="majorHAnsi"/>
                <w:color w:val="002060"/>
              </w:rPr>
              <w:t>and it is intended that this post will focus</w:t>
            </w:r>
            <w:r w:rsidR="003A16DA">
              <w:rPr>
                <w:rFonts w:asciiTheme="majorHAnsi" w:hAnsiTheme="majorHAnsi" w:cstheme="majorHAnsi"/>
                <w:color w:val="002060"/>
              </w:rPr>
              <w:t>, in particular,</w:t>
            </w:r>
            <w:r w:rsidR="008F6E99">
              <w:rPr>
                <w:rFonts w:asciiTheme="majorHAnsi" w:hAnsiTheme="majorHAnsi" w:cstheme="majorHAnsi"/>
                <w:color w:val="002060"/>
              </w:rPr>
              <w:t xml:space="preserve"> on HR</w:t>
            </w:r>
            <w:r w:rsidR="0019719B">
              <w:rPr>
                <w:rFonts w:asciiTheme="majorHAnsi" w:hAnsiTheme="majorHAnsi" w:cstheme="majorHAnsi"/>
                <w:color w:val="002060"/>
              </w:rPr>
              <w:t>, r</w:t>
            </w:r>
            <w:r w:rsidR="008F6E99">
              <w:rPr>
                <w:rFonts w:asciiTheme="majorHAnsi" w:hAnsiTheme="majorHAnsi" w:cstheme="majorHAnsi"/>
                <w:color w:val="002060"/>
              </w:rPr>
              <w:t xml:space="preserve">isk, </w:t>
            </w:r>
            <w:r w:rsidR="0019719B">
              <w:rPr>
                <w:rFonts w:asciiTheme="majorHAnsi" w:hAnsiTheme="majorHAnsi" w:cstheme="majorHAnsi"/>
                <w:color w:val="002060"/>
              </w:rPr>
              <w:t>a</w:t>
            </w:r>
            <w:r w:rsidR="008F6E99">
              <w:rPr>
                <w:rFonts w:asciiTheme="majorHAnsi" w:hAnsiTheme="majorHAnsi" w:cstheme="majorHAnsi"/>
                <w:color w:val="002060"/>
              </w:rPr>
              <w:t xml:space="preserve">udit and </w:t>
            </w:r>
            <w:r w:rsidR="0019719B">
              <w:rPr>
                <w:rFonts w:asciiTheme="majorHAnsi" w:hAnsiTheme="majorHAnsi" w:cstheme="majorHAnsi"/>
                <w:color w:val="002060"/>
              </w:rPr>
              <w:t>c</w:t>
            </w:r>
            <w:r w:rsidR="008F6E99">
              <w:rPr>
                <w:rFonts w:asciiTheme="majorHAnsi" w:hAnsiTheme="majorHAnsi" w:cstheme="majorHAnsi"/>
                <w:color w:val="002060"/>
              </w:rPr>
              <w:t xml:space="preserve">ompliance. These roles will support </w:t>
            </w:r>
            <w:r>
              <w:rPr>
                <w:rFonts w:asciiTheme="majorHAnsi" w:hAnsiTheme="majorHAnsi" w:cstheme="majorHAnsi"/>
                <w:color w:val="002060"/>
              </w:rPr>
              <w:t>the Headteachers to deliver their statutory responsibilities and their Excellence Strategies.</w:t>
            </w:r>
          </w:p>
        </w:tc>
      </w:tr>
    </w:tbl>
    <w:p w14:paraId="413B44B2" w14:textId="77777777" w:rsidR="002B032F" w:rsidRPr="00825F3C" w:rsidRDefault="002B032F" w:rsidP="002B032F">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B032F" w:rsidRPr="001F130A" w14:paraId="09D48748" w14:textId="77777777" w:rsidTr="00BC6349">
        <w:trPr>
          <w:trHeight w:val="4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9C731F7" w14:textId="77777777" w:rsidR="002B032F" w:rsidRPr="001F130A" w:rsidRDefault="002B032F" w:rsidP="00BC634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2B032F" w:rsidRPr="001F130A" w14:paraId="0D4A1C79" w14:textId="77777777" w:rsidTr="00BC6349">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691A0" w14:textId="77777777" w:rsidR="002B032F" w:rsidRPr="00310379" w:rsidRDefault="002B032F" w:rsidP="00BC6349">
            <w:p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w:t>
            </w:r>
            <w:r w:rsidRPr="00310379">
              <w:rPr>
                <w:rFonts w:asciiTheme="majorHAnsi" w:hAnsiTheme="majorHAnsi" w:cstheme="majorHAnsi"/>
                <w:color w:val="002060"/>
              </w:rPr>
              <w:t xml:space="preserve"> </w:t>
            </w:r>
          </w:p>
          <w:p w14:paraId="00776712" w14:textId="7849B7D9" w:rsidR="00D07E3B" w:rsidRPr="00D07E3B" w:rsidRDefault="00D07E3B" w:rsidP="00D07E3B">
            <w:pPr>
              <w:pStyle w:val="ListParagraph"/>
              <w:numPr>
                <w:ilvl w:val="0"/>
                <w:numId w:val="1"/>
              </w:numPr>
              <w:ind w:right="228"/>
              <w:rPr>
                <w:rFonts w:asciiTheme="majorHAnsi" w:hAnsiTheme="majorHAnsi" w:cstheme="majorHAnsi"/>
                <w:color w:val="002060"/>
              </w:rPr>
            </w:pPr>
            <w:r w:rsidRPr="00D07E3B">
              <w:rPr>
                <w:rFonts w:asciiTheme="majorHAnsi" w:hAnsiTheme="majorHAnsi" w:cstheme="majorHAnsi"/>
                <w:color w:val="002060"/>
              </w:rPr>
              <w:t xml:space="preserve">Provision of administrative support throughout the recruitment process, including ensuring all approvals to recruit are obtained, posting vacancy adverts, co-ordinating applications to facilitate shortlisting, obtaining references and evidence of right to work in the UK, organising interview/selection activities, issuing offer documentation (including contracts), and conducting appropriate </w:t>
            </w:r>
            <w:r w:rsidR="00F1148B">
              <w:rPr>
                <w:rFonts w:asciiTheme="majorHAnsi" w:hAnsiTheme="majorHAnsi" w:cstheme="majorHAnsi"/>
                <w:color w:val="002060"/>
              </w:rPr>
              <w:t>vetting</w:t>
            </w:r>
            <w:r w:rsidRPr="00D07E3B">
              <w:rPr>
                <w:rFonts w:asciiTheme="majorHAnsi" w:hAnsiTheme="majorHAnsi" w:cstheme="majorHAnsi"/>
                <w:color w:val="002060"/>
              </w:rPr>
              <w:t xml:space="preserve"> and medical checks. Ensuring that ‘Safer Recruitment’ principles are adhered to at all times, in accordance with statutory guidance on ‘Keeping Children Safe in Education’. Carry out new starter inductions for new team members. </w:t>
            </w:r>
          </w:p>
          <w:p w14:paraId="1438B34A" w14:textId="2F510376" w:rsidR="00D07E3B" w:rsidRPr="00D07E3B" w:rsidRDefault="007E4496" w:rsidP="00D07E3B">
            <w:pPr>
              <w:pStyle w:val="ListParagraph"/>
              <w:numPr>
                <w:ilvl w:val="0"/>
                <w:numId w:val="1"/>
              </w:numPr>
              <w:ind w:right="228"/>
              <w:rPr>
                <w:rFonts w:asciiTheme="majorHAnsi" w:hAnsiTheme="majorHAnsi" w:cstheme="majorHAnsi"/>
                <w:color w:val="002060"/>
              </w:rPr>
            </w:pPr>
            <w:r>
              <w:rPr>
                <w:rFonts w:asciiTheme="majorHAnsi" w:hAnsiTheme="majorHAnsi" w:cstheme="majorHAnsi"/>
                <w:color w:val="002060"/>
              </w:rPr>
              <w:t>M</w:t>
            </w:r>
            <w:r w:rsidR="00D07E3B" w:rsidRPr="00D07E3B">
              <w:rPr>
                <w:rFonts w:asciiTheme="majorHAnsi" w:hAnsiTheme="majorHAnsi" w:cstheme="majorHAnsi"/>
                <w:color w:val="002060"/>
              </w:rPr>
              <w:t xml:space="preserve">anaging the Single Central Records (SCR) for </w:t>
            </w:r>
            <w:r w:rsidR="00D07E3B">
              <w:rPr>
                <w:rFonts w:asciiTheme="majorHAnsi" w:hAnsiTheme="majorHAnsi" w:cstheme="majorHAnsi"/>
                <w:color w:val="002060"/>
              </w:rPr>
              <w:t>Stourfield Infant and Stourfield Junior</w:t>
            </w:r>
            <w:r w:rsidR="00D07E3B" w:rsidRPr="00D07E3B">
              <w:rPr>
                <w:rFonts w:asciiTheme="majorHAnsi" w:hAnsiTheme="majorHAnsi" w:cstheme="majorHAnsi"/>
                <w:color w:val="002060"/>
              </w:rPr>
              <w:t xml:space="preserve"> in accordance with Twynham Learning’s framework, ensuring at all times that the staffing data is current, accurate, complete, secure, evidenced and ‘inspection ready’ (by Ofsted or any other appropriate internal or external party entitled to audit the SCR).  </w:t>
            </w:r>
          </w:p>
          <w:p w14:paraId="3E9EC295" w14:textId="2B165FDB" w:rsidR="00D07E3B" w:rsidRPr="00D07E3B" w:rsidRDefault="00D07E3B" w:rsidP="00D07E3B">
            <w:pPr>
              <w:pStyle w:val="ListParagraph"/>
              <w:numPr>
                <w:ilvl w:val="0"/>
                <w:numId w:val="1"/>
              </w:numPr>
              <w:ind w:right="228"/>
              <w:rPr>
                <w:rFonts w:asciiTheme="majorHAnsi" w:hAnsiTheme="majorHAnsi" w:cstheme="majorHAnsi"/>
                <w:color w:val="002060"/>
              </w:rPr>
            </w:pPr>
            <w:r w:rsidRPr="00D07E3B">
              <w:rPr>
                <w:rFonts w:asciiTheme="majorHAnsi" w:hAnsiTheme="majorHAnsi" w:cstheme="majorHAnsi"/>
                <w:color w:val="002060"/>
              </w:rPr>
              <w:t>Monitor</w:t>
            </w:r>
            <w:r w:rsidR="007E4496">
              <w:rPr>
                <w:rFonts w:asciiTheme="majorHAnsi" w:hAnsiTheme="majorHAnsi" w:cstheme="majorHAnsi"/>
                <w:color w:val="002060"/>
              </w:rPr>
              <w:t>ing</w:t>
            </w:r>
            <w:r w:rsidRPr="00D07E3B">
              <w:rPr>
                <w:rFonts w:asciiTheme="majorHAnsi" w:hAnsiTheme="majorHAnsi" w:cstheme="majorHAnsi"/>
                <w:color w:val="002060"/>
              </w:rPr>
              <w:t xml:space="preserve"> and co-ordinate transactional HR processes, ensuring that deadlines are met and records are complete e.g. return to work interviews, probation reviews, fixed term contracts/secondment end dates, training certification refreshes, trial periods and performance appraisals. Produce regular updates for </w:t>
            </w:r>
            <w:r>
              <w:rPr>
                <w:rFonts w:asciiTheme="majorHAnsi" w:hAnsiTheme="majorHAnsi" w:cstheme="majorHAnsi"/>
                <w:color w:val="002060"/>
              </w:rPr>
              <w:t xml:space="preserve">Headteachers as required. </w:t>
            </w:r>
          </w:p>
          <w:p w14:paraId="4C56F479" w14:textId="1BEFBC46" w:rsidR="00D07E3B" w:rsidRPr="00D07E3B" w:rsidRDefault="00D07E3B" w:rsidP="00D07E3B">
            <w:pPr>
              <w:pStyle w:val="ListParagraph"/>
              <w:numPr>
                <w:ilvl w:val="0"/>
                <w:numId w:val="1"/>
              </w:numPr>
              <w:ind w:right="228"/>
              <w:rPr>
                <w:rFonts w:asciiTheme="majorHAnsi" w:hAnsiTheme="majorHAnsi" w:cstheme="majorHAnsi"/>
                <w:color w:val="002060"/>
              </w:rPr>
            </w:pPr>
            <w:r w:rsidRPr="00D07E3B">
              <w:rPr>
                <w:rFonts w:asciiTheme="majorHAnsi" w:hAnsiTheme="majorHAnsi" w:cstheme="majorHAnsi"/>
                <w:color w:val="002060"/>
              </w:rPr>
              <w:t>Record</w:t>
            </w:r>
            <w:r w:rsidR="007E4496">
              <w:rPr>
                <w:rFonts w:asciiTheme="majorHAnsi" w:hAnsiTheme="majorHAnsi" w:cstheme="majorHAnsi"/>
                <w:color w:val="002060"/>
              </w:rPr>
              <w:t>ing</w:t>
            </w:r>
            <w:r w:rsidRPr="00D07E3B">
              <w:rPr>
                <w:rFonts w:asciiTheme="majorHAnsi" w:hAnsiTheme="majorHAnsi" w:cstheme="majorHAnsi"/>
                <w:color w:val="002060"/>
              </w:rPr>
              <w:t xml:space="preserve"> all staff absences on the payroll system in a timely and accurate manner. </w:t>
            </w:r>
          </w:p>
          <w:p w14:paraId="3F400DF3" w14:textId="63BA8AF3" w:rsidR="00D07E3B" w:rsidRPr="00D07E3B" w:rsidRDefault="00D07E3B" w:rsidP="00D07E3B">
            <w:pPr>
              <w:pStyle w:val="ListParagraph"/>
              <w:numPr>
                <w:ilvl w:val="0"/>
                <w:numId w:val="1"/>
              </w:numPr>
              <w:ind w:right="228"/>
              <w:rPr>
                <w:rFonts w:asciiTheme="majorHAnsi" w:hAnsiTheme="majorHAnsi" w:cstheme="majorHAnsi"/>
                <w:color w:val="002060"/>
              </w:rPr>
            </w:pPr>
            <w:r w:rsidRPr="00D07E3B">
              <w:rPr>
                <w:rFonts w:asciiTheme="majorHAnsi" w:hAnsiTheme="majorHAnsi" w:cstheme="majorHAnsi"/>
                <w:color w:val="002060"/>
              </w:rPr>
              <w:t>Produc</w:t>
            </w:r>
            <w:r w:rsidR="007E4496">
              <w:rPr>
                <w:rFonts w:asciiTheme="majorHAnsi" w:hAnsiTheme="majorHAnsi" w:cstheme="majorHAnsi"/>
                <w:color w:val="002060"/>
              </w:rPr>
              <w:t>ing</w:t>
            </w:r>
            <w:r w:rsidRPr="00D07E3B">
              <w:rPr>
                <w:rFonts w:asciiTheme="majorHAnsi" w:hAnsiTheme="majorHAnsi" w:cstheme="majorHAnsi"/>
                <w:color w:val="002060"/>
              </w:rPr>
              <w:t xml:space="preserve"> letters, issue contracts and update HR records and personnel files as required for staff members, for example in relation to leavers, flexible working requests, contract extensions, maternity/paternity/adoption/shared parental leave and annual pay reviews. Ensure that personnel records are complete and accurate. Apply data protection principles in line with the GDPR, including destruction of staffing data post-leaving. </w:t>
            </w:r>
          </w:p>
          <w:p w14:paraId="156D8486" w14:textId="4B5BD261" w:rsidR="00D07E3B" w:rsidRPr="00D07E3B" w:rsidRDefault="00D07E3B" w:rsidP="00D07E3B">
            <w:pPr>
              <w:pStyle w:val="ListParagraph"/>
              <w:numPr>
                <w:ilvl w:val="0"/>
                <w:numId w:val="1"/>
              </w:numPr>
              <w:ind w:right="228"/>
              <w:rPr>
                <w:rFonts w:asciiTheme="majorHAnsi" w:hAnsiTheme="majorHAnsi" w:cstheme="majorHAnsi"/>
                <w:color w:val="002060"/>
              </w:rPr>
            </w:pPr>
            <w:r w:rsidRPr="00D07E3B">
              <w:rPr>
                <w:rFonts w:asciiTheme="majorHAnsi" w:hAnsiTheme="majorHAnsi" w:cstheme="majorHAnsi"/>
                <w:color w:val="002060"/>
              </w:rPr>
              <w:t>Respond</w:t>
            </w:r>
            <w:r w:rsidR="007E4496">
              <w:rPr>
                <w:rFonts w:asciiTheme="majorHAnsi" w:hAnsiTheme="majorHAnsi" w:cstheme="majorHAnsi"/>
                <w:color w:val="002060"/>
              </w:rPr>
              <w:t>ing</w:t>
            </w:r>
            <w:r w:rsidRPr="00D07E3B">
              <w:rPr>
                <w:rFonts w:asciiTheme="majorHAnsi" w:hAnsiTheme="majorHAnsi" w:cstheme="majorHAnsi"/>
                <w:color w:val="002060"/>
              </w:rPr>
              <w:t xml:space="preserve"> promptly to queries from leaders, staff members, workers and candidates about day-to-day HR/recruitment matters, including pay, benefits, contracts, policies and processes. Escalate more complex matters to Twynham Learning HR. </w:t>
            </w:r>
          </w:p>
          <w:p w14:paraId="793536AF" w14:textId="3F1EEEBA" w:rsidR="002B032F" w:rsidRDefault="002B032F" w:rsidP="00BC6349">
            <w:pPr>
              <w:pStyle w:val="ListParagraph"/>
              <w:numPr>
                <w:ilvl w:val="0"/>
                <w:numId w:val="1"/>
              </w:numPr>
              <w:spacing w:after="0" w:line="240" w:lineRule="auto"/>
              <w:ind w:right="228"/>
              <w:rPr>
                <w:rFonts w:asciiTheme="majorHAnsi" w:hAnsiTheme="majorHAnsi" w:cstheme="majorHAnsi"/>
                <w:color w:val="002060"/>
              </w:rPr>
            </w:pPr>
            <w:r w:rsidRPr="35BBF636">
              <w:rPr>
                <w:rFonts w:asciiTheme="majorHAnsi" w:hAnsiTheme="majorHAnsi" w:cstheme="majorBidi"/>
                <w:color w:val="002060"/>
                <w:lang w:val="en-US"/>
              </w:rPr>
              <w:t>Obtaining licenses for school/managing and renewing subscriptions in liaison with HT.</w:t>
            </w:r>
            <w:r w:rsidRPr="35BBF636">
              <w:rPr>
                <w:rFonts w:asciiTheme="majorHAnsi" w:hAnsiTheme="majorHAnsi" w:cstheme="majorBidi"/>
                <w:color w:val="002060"/>
              </w:rPr>
              <w:t> </w:t>
            </w:r>
          </w:p>
          <w:p w14:paraId="3136140D" w14:textId="77777777" w:rsidR="007E4496" w:rsidRPr="007E4496" w:rsidRDefault="007E4496" w:rsidP="007E4496">
            <w:pPr>
              <w:pStyle w:val="ListParagraph"/>
              <w:numPr>
                <w:ilvl w:val="0"/>
                <w:numId w:val="1"/>
              </w:numPr>
              <w:rPr>
                <w:rFonts w:asciiTheme="majorHAnsi" w:hAnsiTheme="majorHAnsi" w:cstheme="majorHAnsi"/>
                <w:color w:val="002060"/>
              </w:rPr>
            </w:pPr>
            <w:r w:rsidRPr="007E4496">
              <w:rPr>
                <w:rFonts w:asciiTheme="majorHAnsi" w:hAnsiTheme="majorHAnsi" w:cstheme="majorHAnsi"/>
                <w:color w:val="002060"/>
              </w:rPr>
              <w:t>Supporting with preparation for internal and external audits.</w:t>
            </w:r>
          </w:p>
          <w:p w14:paraId="1A106382" w14:textId="77777777" w:rsidR="007E4496" w:rsidRPr="007E4496" w:rsidRDefault="007E4496" w:rsidP="007E4496">
            <w:pPr>
              <w:pStyle w:val="ListParagraph"/>
              <w:numPr>
                <w:ilvl w:val="0"/>
                <w:numId w:val="1"/>
              </w:numPr>
              <w:rPr>
                <w:rFonts w:asciiTheme="majorHAnsi" w:hAnsiTheme="majorHAnsi" w:cstheme="majorHAnsi"/>
                <w:color w:val="002060"/>
              </w:rPr>
            </w:pPr>
            <w:r w:rsidRPr="007E4496">
              <w:rPr>
                <w:rFonts w:asciiTheme="majorHAnsi" w:hAnsiTheme="majorHAnsi" w:cstheme="majorHAnsi"/>
                <w:color w:val="002060"/>
              </w:rPr>
              <w:t>Collations of relevant paperwork and ensuring compliance including preparation of paperwork for visitors and other external visitors.</w:t>
            </w:r>
          </w:p>
          <w:p w14:paraId="5A0D8549" w14:textId="3FBB9CE2" w:rsidR="007E4496" w:rsidRPr="007E4496" w:rsidRDefault="007E4496" w:rsidP="007E4496">
            <w:pPr>
              <w:pStyle w:val="ListParagraph"/>
              <w:numPr>
                <w:ilvl w:val="0"/>
                <w:numId w:val="1"/>
              </w:numPr>
              <w:rPr>
                <w:rFonts w:asciiTheme="majorHAnsi" w:hAnsiTheme="majorHAnsi" w:cstheme="majorHAnsi"/>
                <w:color w:val="002060"/>
              </w:rPr>
            </w:pPr>
            <w:r w:rsidRPr="007E4496">
              <w:rPr>
                <w:rFonts w:asciiTheme="majorHAnsi" w:hAnsiTheme="majorHAnsi" w:cstheme="majorHAnsi"/>
                <w:color w:val="002060"/>
              </w:rPr>
              <w:lastRenderedPageBreak/>
              <w:t>Maintaining training records</w:t>
            </w:r>
            <w:r w:rsidR="0019719B">
              <w:rPr>
                <w:rFonts w:asciiTheme="majorHAnsi" w:hAnsiTheme="majorHAnsi" w:cstheme="majorHAnsi"/>
                <w:color w:val="002060"/>
              </w:rPr>
              <w:t>.</w:t>
            </w:r>
          </w:p>
          <w:p w14:paraId="2B0E3FB7" w14:textId="2474CD2C" w:rsidR="003A16DA" w:rsidRPr="00736763" w:rsidRDefault="003A16DA" w:rsidP="00BC634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Preparing paperwork and taking minutes for HR </w:t>
            </w:r>
            <w:r w:rsidR="0019719B">
              <w:rPr>
                <w:rFonts w:asciiTheme="majorHAnsi" w:hAnsiTheme="majorHAnsi" w:cstheme="majorHAnsi"/>
                <w:color w:val="002060"/>
              </w:rPr>
              <w:t xml:space="preserve">meetings </w:t>
            </w:r>
            <w:r>
              <w:rPr>
                <w:rFonts w:asciiTheme="majorHAnsi" w:hAnsiTheme="majorHAnsi" w:cstheme="majorHAnsi"/>
                <w:color w:val="002060"/>
              </w:rPr>
              <w:t>and hearings</w:t>
            </w:r>
            <w:r w:rsidR="0019719B">
              <w:rPr>
                <w:rFonts w:asciiTheme="majorHAnsi" w:hAnsiTheme="majorHAnsi" w:cstheme="majorHAnsi"/>
                <w:color w:val="002060"/>
              </w:rPr>
              <w:t>.</w:t>
            </w:r>
          </w:p>
          <w:p w14:paraId="560B09D5" w14:textId="41489E27" w:rsidR="002B032F" w:rsidRPr="003A16DA" w:rsidRDefault="002B032F" w:rsidP="00BC6349">
            <w:pPr>
              <w:pStyle w:val="ListParagraph"/>
              <w:numPr>
                <w:ilvl w:val="0"/>
                <w:numId w:val="1"/>
              </w:numPr>
              <w:spacing w:after="0" w:line="240" w:lineRule="auto"/>
              <w:ind w:right="228"/>
              <w:rPr>
                <w:rFonts w:asciiTheme="majorHAnsi" w:hAnsiTheme="majorHAnsi" w:cstheme="majorHAnsi"/>
                <w:color w:val="002060"/>
              </w:rPr>
            </w:pPr>
            <w:r w:rsidRPr="35BBF636">
              <w:rPr>
                <w:rFonts w:asciiTheme="majorHAnsi" w:hAnsiTheme="majorHAnsi" w:cstheme="majorBidi"/>
                <w:color w:val="002060"/>
              </w:rPr>
              <w:t xml:space="preserve">Supporting with health and safety administration such as updating electronic record systems and risk management log. </w:t>
            </w:r>
          </w:p>
          <w:p w14:paraId="19E82187" w14:textId="0BF019D3" w:rsidR="003A16DA" w:rsidRDefault="003A16DA" w:rsidP="00BC634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Ensuring that compliance checks are booked in and completed within allocated timeframes</w:t>
            </w:r>
            <w:r w:rsidR="00F1148B">
              <w:rPr>
                <w:rFonts w:asciiTheme="majorHAnsi" w:hAnsiTheme="majorHAnsi" w:cstheme="majorHAnsi"/>
                <w:color w:val="002060"/>
              </w:rPr>
              <w:t>.</w:t>
            </w:r>
          </w:p>
          <w:p w14:paraId="7DAF95DB" w14:textId="77777777" w:rsidR="002B032F" w:rsidRPr="003A16DA" w:rsidRDefault="002B032F" w:rsidP="00BC6349">
            <w:pPr>
              <w:pStyle w:val="ListParagraph"/>
              <w:numPr>
                <w:ilvl w:val="0"/>
                <w:numId w:val="1"/>
              </w:numPr>
              <w:ind w:right="228"/>
              <w:rPr>
                <w:rFonts w:asciiTheme="majorHAnsi" w:hAnsiTheme="majorHAnsi" w:cstheme="majorHAnsi"/>
                <w:color w:val="002060"/>
              </w:rPr>
            </w:pPr>
            <w:r w:rsidRPr="35BBF636">
              <w:rPr>
                <w:rFonts w:asciiTheme="majorHAnsi" w:hAnsiTheme="majorHAnsi" w:cstheme="majorBidi"/>
                <w:color w:val="002060"/>
              </w:rPr>
              <w:t xml:space="preserve">Maintaining </w:t>
            </w:r>
            <w:r w:rsidRPr="35BBF636">
              <w:rPr>
                <w:rFonts w:asciiTheme="majorHAnsi" w:hAnsiTheme="majorHAnsi" w:cstheme="majorBidi"/>
                <w:color w:val="002060"/>
                <w:lang w:val="en-US"/>
              </w:rPr>
              <w:t>data asset register</w:t>
            </w:r>
            <w:r w:rsidRPr="35BBF636">
              <w:rPr>
                <w:rFonts w:asciiTheme="majorHAnsi" w:hAnsiTheme="majorHAnsi" w:cstheme="majorBidi"/>
                <w:color w:val="002060"/>
              </w:rPr>
              <w:t xml:space="preserve"> and </w:t>
            </w:r>
            <w:r w:rsidRPr="35BBF636">
              <w:rPr>
                <w:rFonts w:asciiTheme="majorHAnsi" w:hAnsiTheme="majorHAnsi" w:cstheme="majorBidi"/>
                <w:color w:val="002060"/>
                <w:lang w:val="en-US"/>
              </w:rPr>
              <w:t>GDPR log</w:t>
            </w:r>
            <w:r w:rsidRPr="35BBF636">
              <w:rPr>
                <w:rFonts w:asciiTheme="majorHAnsi" w:hAnsiTheme="majorHAnsi" w:cstheme="majorBidi"/>
                <w:color w:val="002060"/>
              </w:rPr>
              <w:t>.</w:t>
            </w:r>
          </w:p>
          <w:p w14:paraId="00851A2F" w14:textId="0B2E996E" w:rsidR="003A16DA" w:rsidRPr="00880440" w:rsidRDefault="003A16DA" w:rsidP="00BC6349">
            <w:pPr>
              <w:pStyle w:val="ListParagraph"/>
              <w:numPr>
                <w:ilvl w:val="0"/>
                <w:numId w:val="1"/>
              </w:numPr>
              <w:ind w:right="228"/>
              <w:rPr>
                <w:rFonts w:asciiTheme="majorHAnsi" w:hAnsiTheme="majorHAnsi" w:cstheme="majorHAnsi"/>
                <w:color w:val="002060"/>
              </w:rPr>
            </w:pPr>
            <w:r>
              <w:rPr>
                <w:rFonts w:asciiTheme="majorHAnsi" w:hAnsiTheme="majorHAnsi" w:cstheme="majorBidi"/>
                <w:color w:val="002060"/>
              </w:rPr>
              <w:t>Oversight of risk registers and business continuity plans</w:t>
            </w:r>
            <w:r w:rsidR="0019719B">
              <w:rPr>
                <w:rFonts w:asciiTheme="majorHAnsi" w:hAnsiTheme="majorHAnsi" w:cstheme="majorBidi"/>
                <w:color w:val="002060"/>
              </w:rPr>
              <w:t>.</w:t>
            </w:r>
          </w:p>
        </w:tc>
      </w:tr>
    </w:tbl>
    <w:p w14:paraId="6F33058D" w14:textId="77777777" w:rsidR="002B032F" w:rsidRDefault="002B032F" w:rsidP="002B032F">
      <w:pPr>
        <w:spacing w:after="0" w:line="240" w:lineRule="auto"/>
        <w:ind w:left="0" w:firstLine="0"/>
        <w:rPr>
          <w:rFonts w:asciiTheme="majorHAnsi" w:hAnsiTheme="majorHAnsi" w:cstheme="majorHAnsi"/>
          <w:b/>
          <w:color w:val="002060"/>
        </w:rPr>
      </w:pPr>
    </w:p>
    <w:p w14:paraId="0E726325" w14:textId="77777777" w:rsidR="003A16DA" w:rsidRDefault="003A16DA" w:rsidP="002B032F">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2B032F" w:rsidRPr="00D13E49" w14:paraId="126A03F2" w14:textId="77777777" w:rsidTr="00BC6349">
        <w:trPr>
          <w:trHeight w:val="188"/>
        </w:trPr>
        <w:tc>
          <w:tcPr>
            <w:tcW w:w="10059" w:type="dxa"/>
            <w:tcBorders>
              <w:top w:val="single" w:sz="4" w:space="0" w:color="000000" w:themeColor="text1"/>
              <w:left w:val="single" w:sz="4" w:space="0" w:color="000000" w:themeColor="text1"/>
              <w:bottom w:val="nil"/>
              <w:right w:val="single" w:sz="4" w:space="0" w:color="000000" w:themeColor="text1"/>
            </w:tcBorders>
            <w:shd w:val="clear" w:color="auto" w:fill="DEEAF6" w:themeFill="accent1" w:themeFillTint="33"/>
          </w:tcPr>
          <w:p w14:paraId="3C9A9C46" w14:textId="77777777" w:rsidR="002B032F" w:rsidRPr="00D13E49" w:rsidRDefault="002B032F" w:rsidP="00BC6349">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Safeguarding Duties &amp; Responsibilities</w:t>
            </w:r>
          </w:p>
        </w:tc>
      </w:tr>
      <w:tr w:rsidR="002B032F" w:rsidRPr="001F130A" w14:paraId="0EF94F5B" w14:textId="77777777" w:rsidTr="00BC6349">
        <w:trPr>
          <w:trHeight w:val="850"/>
        </w:trPr>
        <w:tc>
          <w:tcPr>
            <w:tcW w:w="10059" w:type="dxa"/>
            <w:tcBorders>
              <w:top w:val="single" w:sz="4" w:space="0" w:color="002060"/>
              <w:left w:val="single" w:sz="4" w:space="0" w:color="002060"/>
              <w:bottom w:val="single" w:sz="4" w:space="0" w:color="002060"/>
              <w:right w:val="single" w:sz="4" w:space="0" w:color="002060"/>
            </w:tcBorders>
          </w:tcPr>
          <w:p w14:paraId="08261E94" w14:textId="77777777" w:rsidR="002B032F" w:rsidRDefault="002B032F" w:rsidP="00BC634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Ensuring that ‘Safer Recruitment’ principles are adhered to at all times, in accordance with statutory guidance on ‘Keeping Children Safe in Education’.</w:t>
            </w:r>
          </w:p>
          <w:p w14:paraId="105B05C7" w14:textId="15C0C3D7" w:rsidR="002B032F" w:rsidRPr="00CC1AAC" w:rsidRDefault="002B032F" w:rsidP="0019719B">
            <w:pPr>
              <w:pStyle w:val="ListParagraph"/>
              <w:numPr>
                <w:ilvl w:val="0"/>
                <w:numId w:val="1"/>
              </w:numPr>
              <w:spacing w:after="0" w:line="240" w:lineRule="auto"/>
              <w:ind w:left="426" w:right="228" w:hanging="284"/>
              <w:rPr>
                <w:rFonts w:asciiTheme="majorHAnsi" w:hAnsiTheme="majorHAnsi" w:cstheme="majorHAnsi"/>
                <w:color w:val="002060"/>
              </w:rPr>
            </w:pPr>
            <w:r w:rsidRPr="35BBF636">
              <w:rPr>
                <w:rFonts w:asciiTheme="majorHAnsi" w:hAnsiTheme="majorHAnsi" w:cstheme="majorBidi"/>
                <w:color w:val="002060"/>
              </w:rPr>
              <w:t xml:space="preserve">Promoting and safeguarding the welfare of children and young people in accordance with the school’s Safeguarding and Child Protection policies. </w:t>
            </w:r>
          </w:p>
        </w:tc>
      </w:tr>
    </w:tbl>
    <w:p w14:paraId="0D66020B" w14:textId="77777777" w:rsidR="002B032F" w:rsidRDefault="002B032F" w:rsidP="002B032F">
      <w:pPr>
        <w:spacing w:after="0" w:line="240" w:lineRule="auto"/>
        <w:ind w:left="0" w:firstLine="0"/>
        <w:rPr>
          <w:rFonts w:asciiTheme="majorHAnsi" w:hAnsiTheme="majorHAnsi" w:cstheme="majorHAnsi"/>
          <w:b/>
          <w:color w:val="002060"/>
        </w:rPr>
      </w:pPr>
    </w:p>
    <w:p w14:paraId="1D692B60" w14:textId="77777777" w:rsidR="002B032F" w:rsidRDefault="002B032F" w:rsidP="002B032F">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B032F" w:rsidRPr="00E46D70" w14:paraId="4EBA1F00" w14:textId="77777777" w:rsidTr="657519CB">
        <w:trPr>
          <w:trHeight w:val="180"/>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6B1D15F" w14:textId="77777777" w:rsidR="002B032F" w:rsidRPr="00E46D70" w:rsidRDefault="002B032F" w:rsidP="00BC6349">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2B032F" w:rsidRPr="00E46D70" w14:paraId="2FFF4232" w14:textId="77777777" w:rsidTr="657519CB">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64D14" w14:textId="5889060C" w:rsidR="00C222DD" w:rsidRPr="00F95C70" w:rsidRDefault="00C222DD" w:rsidP="657519CB">
            <w:pPr>
              <w:pStyle w:val="ListParagraph"/>
              <w:numPr>
                <w:ilvl w:val="0"/>
                <w:numId w:val="1"/>
              </w:numPr>
              <w:ind w:left="418" w:right="228" w:hanging="284"/>
              <w:jc w:val="both"/>
              <w:rPr>
                <w:rFonts w:asciiTheme="majorHAnsi" w:hAnsiTheme="majorHAnsi" w:cstheme="majorBidi"/>
                <w:color w:val="002060"/>
              </w:rPr>
            </w:pPr>
            <w:r w:rsidRPr="657519CB">
              <w:rPr>
                <w:rFonts w:asciiTheme="majorHAnsi" w:hAnsiTheme="majorHAnsi" w:cstheme="majorBidi"/>
                <w:color w:val="002060"/>
              </w:rPr>
              <w:t xml:space="preserve">To work collaboratively with the </w:t>
            </w:r>
            <w:r w:rsidR="10862D7F" w:rsidRPr="657519CB">
              <w:rPr>
                <w:rFonts w:asciiTheme="majorHAnsi" w:hAnsiTheme="majorHAnsi" w:cstheme="majorBidi"/>
                <w:color w:val="002060"/>
              </w:rPr>
              <w:t>Finance &amp; Estates</w:t>
            </w:r>
            <w:r w:rsidRPr="657519CB">
              <w:rPr>
                <w:rFonts w:asciiTheme="majorHAnsi" w:hAnsiTheme="majorHAnsi" w:cstheme="majorBidi"/>
                <w:color w:val="002060"/>
              </w:rPr>
              <w:t xml:space="preserve"> Officer and to cover their duties temporarily for short periods, if required.</w:t>
            </w:r>
          </w:p>
          <w:p w14:paraId="554415A5" w14:textId="7E76D64B" w:rsidR="002B032F" w:rsidRPr="00D2139B" w:rsidRDefault="002B032F" w:rsidP="00C42011">
            <w:pPr>
              <w:ind w:left="134"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duties and responsibilities may vary from time to time.</w:t>
            </w:r>
          </w:p>
        </w:tc>
      </w:tr>
    </w:tbl>
    <w:p w14:paraId="6E9B372D" w14:textId="77777777" w:rsidR="002B032F" w:rsidRDefault="002B032F" w:rsidP="002B032F"/>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2B032F" w:rsidRPr="00E46D70" w14:paraId="569997CD" w14:textId="77777777" w:rsidTr="00BC634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3A0B055" w14:textId="77777777" w:rsidR="002B032F" w:rsidRPr="00C229C2" w:rsidRDefault="002B032F" w:rsidP="00BC634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2B032F" w:rsidRPr="00E46D70" w14:paraId="61551952" w14:textId="77777777" w:rsidTr="00BC6349">
        <w:trPr>
          <w:trHeight w:val="869"/>
        </w:trPr>
        <w:tc>
          <w:tcPr>
            <w:tcW w:w="5030" w:type="dxa"/>
            <w:tcBorders>
              <w:top w:val="single" w:sz="4" w:space="0" w:color="000000"/>
              <w:left w:val="single" w:sz="4" w:space="0" w:color="000000"/>
              <w:bottom w:val="single" w:sz="4" w:space="0" w:color="000000"/>
              <w:right w:val="single" w:sz="4" w:space="0" w:color="000000"/>
            </w:tcBorders>
          </w:tcPr>
          <w:p w14:paraId="5D617507" w14:textId="77777777" w:rsidR="002B032F" w:rsidRPr="002E3CCC" w:rsidRDefault="002B032F" w:rsidP="00BC6349">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7ED37A69" w14:textId="77777777" w:rsidR="002B032F" w:rsidRPr="002E3CCC" w:rsidRDefault="002B032F" w:rsidP="00BC6349">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120C0B6E" w14:textId="77777777" w:rsidR="002B032F" w:rsidRPr="002E3CCC" w:rsidRDefault="002B032F" w:rsidP="00BC6349">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731F230B" w14:textId="77777777" w:rsidR="002B032F" w:rsidRPr="002E3CCC" w:rsidRDefault="002B032F" w:rsidP="00BC6349">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0C906405" w14:textId="77777777" w:rsidR="002B032F" w:rsidRDefault="002B032F" w:rsidP="00BC6349">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A59D395" w14:textId="77777777" w:rsidR="002B032F" w:rsidRPr="002E3CCC" w:rsidRDefault="002B032F" w:rsidP="00BC6349">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316C4B6" w14:textId="77777777" w:rsidR="002B032F" w:rsidRPr="002E3CCC" w:rsidRDefault="002B032F" w:rsidP="00BC6349">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B853BD5" w14:textId="77777777" w:rsidR="002B032F" w:rsidRPr="00E46D70" w:rsidRDefault="002B032F" w:rsidP="00BC6349">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18B93F73" w14:textId="77777777" w:rsidR="002B032F" w:rsidRDefault="002B032F" w:rsidP="002B032F">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B032F" w:rsidRPr="00CE790F" w14:paraId="16378456" w14:textId="77777777" w:rsidTr="00BC6349">
        <w:trPr>
          <w:trHeight w:val="11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5C3DE65" w14:textId="77777777" w:rsidR="002B032F" w:rsidRPr="00CC1AAC" w:rsidRDefault="002B032F" w:rsidP="00BC6349">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2B032F" w:rsidRPr="006A2702" w14:paraId="61C648FD" w14:textId="77777777" w:rsidTr="00C42011">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CA132" w14:textId="77777777" w:rsidR="002B032F" w:rsidRPr="00C55DA4" w:rsidRDefault="002B032F" w:rsidP="00BC6349">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56D72AEB" w14:textId="54899EE8" w:rsidR="00F1148B" w:rsidRDefault="00F1148B" w:rsidP="00F1148B">
            <w:pPr>
              <w:pStyle w:val="ListParagraph"/>
              <w:numPr>
                <w:ilvl w:val="0"/>
                <w:numId w:val="9"/>
              </w:numPr>
              <w:spacing w:after="0" w:line="240" w:lineRule="auto"/>
              <w:ind w:right="228"/>
              <w:rPr>
                <w:rFonts w:asciiTheme="majorHAnsi" w:hAnsiTheme="majorHAnsi" w:cstheme="majorHAnsi"/>
                <w:color w:val="002060"/>
              </w:rPr>
            </w:pPr>
            <w:bookmarkStart w:id="0" w:name="_Hlk203742442"/>
            <w:r>
              <w:rPr>
                <w:rFonts w:asciiTheme="majorHAnsi" w:hAnsiTheme="majorHAnsi" w:cstheme="majorHAnsi"/>
                <w:color w:val="002060"/>
              </w:rPr>
              <w:t>A successful track record</w:t>
            </w:r>
            <w:bookmarkStart w:id="1" w:name="_GoBack"/>
            <w:bookmarkEnd w:id="1"/>
            <w:r>
              <w:rPr>
                <w:rFonts w:asciiTheme="majorHAnsi" w:hAnsiTheme="majorHAnsi" w:cstheme="majorHAnsi"/>
                <w:color w:val="002060"/>
              </w:rPr>
              <w:t xml:space="preserve"> of working in HR or recruitment in an administrative capacity</w:t>
            </w:r>
          </w:p>
          <w:p w14:paraId="62AF21A5" w14:textId="77777777" w:rsidR="00F1148B" w:rsidRDefault="002B032F" w:rsidP="00F1148B">
            <w:pPr>
              <w:pStyle w:val="ListParagraph"/>
              <w:numPr>
                <w:ilvl w:val="0"/>
                <w:numId w:val="9"/>
              </w:numPr>
              <w:spacing w:after="0" w:line="240" w:lineRule="auto"/>
              <w:ind w:right="228"/>
              <w:rPr>
                <w:rFonts w:asciiTheme="majorHAnsi" w:hAnsiTheme="majorHAnsi" w:cstheme="majorHAnsi"/>
                <w:color w:val="002060"/>
              </w:rPr>
            </w:pPr>
            <w:r w:rsidRPr="002B032F">
              <w:rPr>
                <w:rFonts w:asciiTheme="majorHAnsi" w:hAnsiTheme="majorHAnsi" w:cstheme="majorHAnsi"/>
                <w:color w:val="002060"/>
              </w:rPr>
              <w:t>GCSEs in Maths and English, grade 4/grade C and above or equivalent qualifications</w:t>
            </w:r>
            <w:r w:rsidR="00F1148B">
              <w:rPr>
                <w:rFonts w:asciiTheme="majorHAnsi" w:hAnsiTheme="majorHAnsi" w:cstheme="majorHAnsi"/>
                <w:color w:val="002060"/>
              </w:rPr>
              <w:t>/grades</w:t>
            </w:r>
          </w:p>
          <w:p w14:paraId="7E0F6EF7" w14:textId="73AAA89B" w:rsidR="00F1148B" w:rsidRPr="00F1148B" w:rsidRDefault="00F1148B" w:rsidP="00F1148B">
            <w:pPr>
              <w:pStyle w:val="ListParagraph"/>
              <w:numPr>
                <w:ilvl w:val="0"/>
                <w:numId w:val="9"/>
              </w:numPr>
              <w:spacing w:after="0" w:line="240" w:lineRule="auto"/>
              <w:ind w:right="228"/>
              <w:rPr>
                <w:rFonts w:asciiTheme="majorHAnsi" w:hAnsiTheme="majorHAnsi" w:cstheme="majorHAnsi"/>
                <w:color w:val="002060"/>
              </w:rPr>
            </w:pPr>
            <w:r w:rsidRPr="00F1148B">
              <w:rPr>
                <w:rFonts w:asciiTheme="majorHAnsi" w:hAnsiTheme="majorHAnsi" w:cstheme="majorBidi"/>
                <w:color w:val="002060"/>
              </w:rPr>
              <w:t>Excellent accuracy and attention to detail</w:t>
            </w:r>
          </w:p>
          <w:p w14:paraId="613366B1" w14:textId="1030B171" w:rsidR="002B032F" w:rsidRDefault="002B032F" w:rsidP="00F1148B">
            <w:pPr>
              <w:pStyle w:val="ListParagraph"/>
              <w:numPr>
                <w:ilvl w:val="0"/>
                <w:numId w:val="9"/>
              </w:numPr>
              <w:spacing w:after="0" w:line="240" w:lineRule="auto"/>
              <w:ind w:right="228"/>
              <w:rPr>
                <w:rFonts w:asciiTheme="majorHAnsi" w:hAnsiTheme="majorHAnsi" w:cstheme="majorHAnsi"/>
                <w:color w:val="002060"/>
              </w:rPr>
            </w:pPr>
            <w:r w:rsidRPr="35BBF636">
              <w:rPr>
                <w:rFonts w:asciiTheme="majorHAnsi" w:hAnsiTheme="majorHAnsi" w:cstheme="majorBidi"/>
                <w:color w:val="002060"/>
              </w:rPr>
              <w:t xml:space="preserve">Self-starter with ability to </w:t>
            </w:r>
            <w:r w:rsidR="0019719B">
              <w:rPr>
                <w:rFonts w:asciiTheme="majorHAnsi" w:hAnsiTheme="majorHAnsi" w:cstheme="majorBidi"/>
                <w:color w:val="002060"/>
              </w:rPr>
              <w:t>prioritise own workload, meet deadlines and work at pace in a busy team environment</w:t>
            </w:r>
          </w:p>
          <w:p w14:paraId="0BF76DC5" w14:textId="3713FC31" w:rsidR="002B032F" w:rsidRPr="003A16DA" w:rsidRDefault="002B032F" w:rsidP="00F1148B">
            <w:pPr>
              <w:pStyle w:val="ListParagraph"/>
              <w:numPr>
                <w:ilvl w:val="0"/>
                <w:numId w:val="9"/>
              </w:numPr>
              <w:spacing w:after="0" w:line="240" w:lineRule="auto"/>
              <w:ind w:right="228"/>
              <w:rPr>
                <w:rFonts w:asciiTheme="majorHAnsi" w:hAnsiTheme="majorHAnsi" w:cstheme="majorHAnsi"/>
                <w:color w:val="002060"/>
              </w:rPr>
            </w:pPr>
            <w:r w:rsidRPr="35BBF636">
              <w:rPr>
                <w:rFonts w:asciiTheme="majorHAnsi" w:hAnsiTheme="majorHAnsi" w:cstheme="majorBidi"/>
                <w:color w:val="002060"/>
              </w:rPr>
              <w:t>Strong organisational</w:t>
            </w:r>
            <w:r w:rsidR="003A16DA">
              <w:rPr>
                <w:rFonts w:asciiTheme="majorHAnsi" w:hAnsiTheme="majorHAnsi" w:cstheme="majorBidi"/>
                <w:color w:val="002060"/>
              </w:rPr>
              <w:t xml:space="preserve"> and </w:t>
            </w:r>
            <w:r w:rsidRPr="35BBF636">
              <w:rPr>
                <w:rFonts w:asciiTheme="majorHAnsi" w:hAnsiTheme="majorHAnsi" w:cstheme="majorBidi"/>
                <w:color w:val="002060"/>
              </w:rPr>
              <w:t>administrative</w:t>
            </w:r>
            <w:r w:rsidR="003A16DA">
              <w:rPr>
                <w:rFonts w:asciiTheme="majorHAnsi" w:hAnsiTheme="majorHAnsi" w:cstheme="majorBidi"/>
                <w:color w:val="002060"/>
              </w:rPr>
              <w:t xml:space="preserve"> </w:t>
            </w:r>
            <w:r w:rsidRPr="35BBF636">
              <w:rPr>
                <w:rFonts w:asciiTheme="majorHAnsi" w:hAnsiTheme="majorHAnsi" w:cstheme="majorBidi"/>
                <w:color w:val="002060"/>
              </w:rPr>
              <w:t>skills with high levels of competence in using general IT platforms and management information systems</w:t>
            </w:r>
          </w:p>
          <w:p w14:paraId="2E3ACD66" w14:textId="75133133" w:rsidR="002B032F" w:rsidRDefault="002B032F" w:rsidP="00F1148B">
            <w:pPr>
              <w:pStyle w:val="ListParagraph"/>
              <w:numPr>
                <w:ilvl w:val="0"/>
                <w:numId w:val="9"/>
              </w:numPr>
              <w:spacing w:after="0" w:line="240" w:lineRule="auto"/>
              <w:ind w:right="228"/>
              <w:rPr>
                <w:rFonts w:asciiTheme="majorHAnsi" w:hAnsiTheme="majorHAnsi" w:cstheme="majorHAnsi"/>
                <w:color w:val="002060"/>
              </w:rPr>
            </w:pPr>
            <w:r w:rsidRPr="35BBF636">
              <w:rPr>
                <w:rFonts w:asciiTheme="majorHAnsi" w:hAnsiTheme="majorHAnsi" w:cstheme="majorBidi"/>
                <w:color w:val="002060"/>
              </w:rPr>
              <w:t xml:space="preserve">Excellent interpersonal skills and gravitas to interact with colleagues across the Trust, and the wider community </w:t>
            </w:r>
          </w:p>
          <w:p w14:paraId="0801813F" w14:textId="1C1C7603" w:rsidR="002B032F" w:rsidRPr="003A16DA" w:rsidRDefault="002B032F" w:rsidP="00F1148B">
            <w:pPr>
              <w:pStyle w:val="ListParagraph"/>
              <w:numPr>
                <w:ilvl w:val="0"/>
                <w:numId w:val="9"/>
              </w:numPr>
              <w:spacing w:after="0" w:line="240" w:lineRule="auto"/>
              <w:ind w:right="228"/>
              <w:rPr>
                <w:rFonts w:asciiTheme="majorHAnsi" w:hAnsiTheme="majorHAnsi" w:cstheme="majorHAnsi"/>
                <w:color w:val="002060"/>
              </w:rPr>
            </w:pPr>
            <w:r w:rsidRPr="35BBF636">
              <w:rPr>
                <w:rFonts w:asciiTheme="majorHAnsi" w:hAnsiTheme="majorHAnsi" w:cstheme="majorBidi"/>
                <w:color w:val="002060"/>
              </w:rPr>
              <w:t>Safer recruitment certified (or ability to achieve this upon appointment)</w:t>
            </w:r>
          </w:p>
          <w:bookmarkEnd w:id="0"/>
          <w:p w14:paraId="0AE80C96" w14:textId="4DD9B62E" w:rsidR="003A16DA" w:rsidRDefault="003A16DA" w:rsidP="003A16DA">
            <w:pPr>
              <w:spacing w:after="0" w:line="240" w:lineRule="auto"/>
              <w:ind w:right="228"/>
              <w:rPr>
                <w:rFonts w:asciiTheme="majorHAnsi" w:hAnsiTheme="majorHAnsi" w:cstheme="majorHAnsi"/>
                <w:color w:val="002060"/>
              </w:rPr>
            </w:pPr>
          </w:p>
          <w:p w14:paraId="342ECF97" w14:textId="6E7B3909" w:rsidR="003A16DA" w:rsidRDefault="003A16DA" w:rsidP="003A16DA">
            <w:pPr>
              <w:spacing w:after="0" w:line="240" w:lineRule="auto"/>
              <w:ind w:right="228"/>
              <w:rPr>
                <w:rFonts w:asciiTheme="majorHAnsi" w:hAnsiTheme="majorHAnsi" w:cstheme="majorHAnsi"/>
                <w:b/>
                <w:bCs/>
                <w:color w:val="002060"/>
              </w:rPr>
            </w:pPr>
            <w:r w:rsidRPr="003A16DA">
              <w:rPr>
                <w:rFonts w:asciiTheme="majorHAnsi" w:hAnsiTheme="majorHAnsi" w:cstheme="majorHAnsi"/>
                <w:b/>
                <w:bCs/>
                <w:color w:val="002060"/>
              </w:rPr>
              <w:t>Desirable:</w:t>
            </w:r>
          </w:p>
          <w:p w14:paraId="471EC170" w14:textId="470247E5" w:rsidR="00F1148B" w:rsidRDefault="00F1148B" w:rsidP="00F1148B">
            <w:pPr>
              <w:pStyle w:val="ListParagraph"/>
              <w:numPr>
                <w:ilvl w:val="0"/>
                <w:numId w:val="9"/>
              </w:numPr>
              <w:rPr>
                <w:rFonts w:asciiTheme="majorHAnsi" w:hAnsiTheme="majorHAnsi" w:cstheme="majorHAnsi"/>
                <w:color w:val="002060"/>
              </w:rPr>
            </w:pPr>
            <w:r>
              <w:rPr>
                <w:rFonts w:asciiTheme="majorHAnsi" w:hAnsiTheme="majorHAnsi" w:cstheme="majorHAnsi"/>
                <w:color w:val="002060"/>
              </w:rPr>
              <w:t>CIPD qualified (level 3 or above)</w:t>
            </w:r>
          </w:p>
          <w:p w14:paraId="3CC80DCD" w14:textId="3D8CE7CB" w:rsidR="002B032F" w:rsidRPr="003A16DA" w:rsidRDefault="003A16DA" w:rsidP="00F1148B">
            <w:pPr>
              <w:pStyle w:val="ListParagraph"/>
              <w:numPr>
                <w:ilvl w:val="0"/>
                <w:numId w:val="9"/>
              </w:numPr>
              <w:rPr>
                <w:rFonts w:asciiTheme="majorHAnsi" w:hAnsiTheme="majorHAnsi" w:cstheme="majorHAnsi"/>
                <w:color w:val="002060"/>
              </w:rPr>
            </w:pPr>
            <w:r w:rsidRPr="003A16DA">
              <w:rPr>
                <w:rFonts w:asciiTheme="majorHAnsi" w:hAnsiTheme="majorHAnsi" w:cstheme="majorHAnsi"/>
                <w:color w:val="002060"/>
              </w:rPr>
              <w:lastRenderedPageBreak/>
              <w:t>Experience of school administration and a corresponding knowledge of data and process requirements</w:t>
            </w:r>
          </w:p>
        </w:tc>
      </w:tr>
    </w:tbl>
    <w:p w14:paraId="0EEAF1BF" w14:textId="77777777" w:rsidR="002B032F" w:rsidRDefault="002B032F" w:rsidP="002B032F">
      <w:pPr>
        <w:spacing w:after="0" w:line="240" w:lineRule="auto"/>
        <w:ind w:left="426" w:hanging="284"/>
        <w:rPr>
          <w:rFonts w:asciiTheme="majorHAnsi" w:hAnsiTheme="majorHAnsi" w:cstheme="majorHAnsi"/>
          <w:b/>
          <w:color w:val="002060"/>
        </w:rPr>
      </w:pPr>
    </w:p>
    <w:p w14:paraId="6648EC13" w14:textId="77777777" w:rsidR="002B032F" w:rsidRDefault="002B032F" w:rsidP="002B032F">
      <w:pPr>
        <w:tabs>
          <w:tab w:val="left" w:pos="2310"/>
        </w:tabs>
        <w:spacing w:after="0" w:line="240" w:lineRule="auto"/>
        <w:rPr>
          <w:rFonts w:asciiTheme="majorHAnsi" w:hAnsiTheme="majorHAnsi" w:cstheme="majorHAnsi"/>
          <w:b/>
          <w:color w:val="002060"/>
        </w:rPr>
      </w:pPr>
      <w:r>
        <w:rPr>
          <w:rFonts w:asciiTheme="majorHAnsi" w:hAnsiTheme="majorHAnsi" w:cstheme="majorHAnsi"/>
          <w:b/>
          <w:color w:val="002060"/>
        </w:rPr>
        <w:tab/>
      </w:r>
      <w:r>
        <w:rPr>
          <w:rFonts w:asciiTheme="majorHAnsi" w:hAnsiTheme="majorHAnsi" w:cstheme="majorHAnsi"/>
          <w:b/>
          <w:color w:val="002060"/>
        </w:rPr>
        <w:tab/>
      </w: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B032F" w:rsidRPr="00E46D70" w14:paraId="000AE693" w14:textId="77777777" w:rsidTr="00BC6349">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957DE1" w14:textId="77777777" w:rsidR="002B032F" w:rsidRPr="00C229C2" w:rsidRDefault="002B032F" w:rsidP="00BC634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2B032F" w:rsidRPr="00E46D70" w14:paraId="718C27FD" w14:textId="77777777" w:rsidTr="00BC6349">
        <w:trPr>
          <w:trHeight w:val="869"/>
        </w:trPr>
        <w:tc>
          <w:tcPr>
            <w:tcW w:w="10060" w:type="dxa"/>
            <w:tcBorders>
              <w:top w:val="single" w:sz="4" w:space="0" w:color="000000"/>
              <w:left w:val="single" w:sz="4" w:space="0" w:color="000000"/>
              <w:bottom w:val="single" w:sz="4" w:space="0" w:color="000000"/>
              <w:right w:val="single" w:sz="4" w:space="0" w:color="000000"/>
            </w:tcBorders>
          </w:tcPr>
          <w:p w14:paraId="3D3C53F8" w14:textId="77777777" w:rsidR="002B032F" w:rsidRPr="008C6D91" w:rsidRDefault="002B032F" w:rsidP="00BC6349">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4E6E1E45" w14:textId="77777777" w:rsidR="002B032F" w:rsidRPr="00E46D70" w:rsidRDefault="002B032F" w:rsidP="00BC6349">
            <w:pPr>
              <w:spacing w:after="0" w:line="240" w:lineRule="auto"/>
              <w:ind w:left="145"/>
              <w:rPr>
                <w:rFonts w:asciiTheme="majorHAnsi" w:hAnsiTheme="majorHAnsi" w:cstheme="majorHAnsi"/>
                <w:color w:val="002060"/>
              </w:rPr>
            </w:pPr>
          </w:p>
        </w:tc>
      </w:tr>
    </w:tbl>
    <w:p w14:paraId="28E6F678" w14:textId="77777777" w:rsidR="002B032F" w:rsidRDefault="002B032F" w:rsidP="002B032F">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2B032F" w:rsidRPr="00E46D70" w14:paraId="31041C1B" w14:textId="77777777" w:rsidTr="00BC6349">
        <w:trPr>
          <w:trHeight w:val="48"/>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F8A2040" w14:textId="71873064" w:rsidR="002B032F" w:rsidRPr="00C229C2" w:rsidRDefault="002B032F" w:rsidP="00BC634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19719B" w:rsidRPr="00E46D70" w14:paraId="55A24A0F" w14:textId="77777777" w:rsidTr="00FE737E">
        <w:trPr>
          <w:trHeight w:val="86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F8B5F" w14:textId="77777777" w:rsidR="0019719B" w:rsidRPr="007A32ED" w:rsidRDefault="0019719B" w:rsidP="001971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50ED8DB" w14:textId="77777777" w:rsidR="0019719B" w:rsidRPr="008E4E20" w:rsidRDefault="0019719B" w:rsidP="00BC6349">
            <w:pPr>
              <w:spacing w:after="0" w:line="240" w:lineRule="auto"/>
              <w:ind w:right="0"/>
              <w:rPr>
                <w:rFonts w:asciiTheme="majorHAnsi" w:hAnsiTheme="majorHAnsi" w:cstheme="majorHAnsi"/>
                <w:color w:val="002060"/>
              </w:rPr>
            </w:pPr>
          </w:p>
        </w:tc>
      </w:tr>
    </w:tbl>
    <w:p w14:paraId="03DD7BE6" w14:textId="77777777" w:rsidR="00FB350D" w:rsidRDefault="00FB350D" w:rsidP="002B032F">
      <w:pPr>
        <w:ind w:left="0" w:firstLine="0"/>
        <w:jc w:val="both"/>
        <w:rPr>
          <w:rFonts w:asciiTheme="majorHAnsi" w:hAnsiTheme="majorHAnsi" w:cstheme="majorHAnsi"/>
          <w:color w:val="002060"/>
        </w:rPr>
      </w:pPr>
    </w:p>
    <w:sectPr w:rsidR="00FB3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A2C"/>
    <w:multiLevelType w:val="multilevel"/>
    <w:tmpl w:val="1D2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2BF31DA"/>
    <w:multiLevelType w:val="multilevel"/>
    <w:tmpl w:val="6BDC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D2EBC"/>
    <w:multiLevelType w:val="multilevel"/>
    <w:tmpl w:val="586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07ADB"/>
    <w:multiLevelType w:val="multilevel"/>
    <w:tmpl w:val="09E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B23E7E"/>
    <w:multiLevelType w:val="hybridMultilevel"/>
    <w:tmpl w:val="67E2E2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FC948FF"/>
    <w:multiLevelType w:val="multilevel"/>
    <w:tmpl w:val="46A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B7551"/>
    <w:multiLevelType w:val="multilevel"/>
    <w:tmpl w:val="0AE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77D90"/>
    <w:multiLevelType w:val="hybridMultilevel"/>
    <w:tmpl w:val="B350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E55B9"/>
    <w:multiLevelType w:val="multilevel"/>
    <w:tmpl w:val="E9A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4CA42CE"/>
    <w:multiLevelType w:val="multilevel"/>
    <w:tmpl w:val="12C0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F113D7"/>
    <w:multiLevelType w:val="hybridMultilevel"/>
    <w:tmpl w:val="BDEE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14"/>
  </w:num>
  <w:num w:numId="6">
    <w:abstractNumId w:val="8"/>
  </w:num>
  <w:num w:numId="7">
    <w:abstractNumId w:val="0"/>
  </w:num>
  <w:num w:numId="8">
    <w:abstractNumId w:val="9"/>
  </w:num>
  <w:num w:numId="9">
    <w:abstractNumId w:val="16"/>
  </w:num>
  <w:num w:numId="10">
    <w:abstractNumId w:val="12"/>
  </w:num>
  <w:num w:numId="11">
    <w:abstractNumId w:val="10"/>
  </w:num>
  <w:num w:numId="12">
    <w:abstractNumId w:val="15"/>
  </w:num>
  <w:num w:numId="13">
    <w:abstractNumId w:val="7"/>
  </w:num>
  <w:num w:numId="14">
    <w:abstractNumId w:val="11"/>
  </w:num>
  <w:num w:numId="15">
    <w:abstractNumId w:val="1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0666"/>
    <w:rsid w:val="000019C0"/>
    <w:rsid w:val="00047F63"/>
    <w:rsid w:val="00107BEB"/>
    <w:rsid w:val="00150E34"/>
    <w:rsid w:val="0019719B"/>
    <w:rsid w:val="00233F29"/>
    <w:rsid w:val="0027460E"/>
    <w:rsid w:val="002B032F"/>
    <w:rsid w:val="00310379"/>
    <w:rsid w:val="003958D3"/>
    <w:rsid w:val="003A0F1D"/>
    <w:rsid w:val="003A16DA"/>
    <w:rsid w:val="003B62F7"/>
    <w:rsid w:val="003C7077"/>
    <w:rsid w:val="003D253C"/>
    <w:rsid w:val="003D753F"/>
    <w:rsid w:val="00417CB8"/>
    <w:rsid w:val="00425881"/>
    <w:rsid w:val="00450F45"/>
    <w:rsid w:val="00593CEA"/>
    <w:rsid w:val="005C1D3D"/>
    <w:rsid w:val="005C2FBE"/>
    <w:rsid w:val="005E0B80"/>
    <w:rsid w:val="006965FC"/>
    <w:rsid w:val="00717590"/>
    <w:rsid w:val="00736763"/>
    <w:rsid w:val="00743D42"/>
    <w:rsid w:val="007E4496"/>
    <w:rsid w:val="00880440"/>
    <w:rsid w:val="008D6C79"/>
    <w:rsid w:val="008E4E20"/>
    <w:rsid w:val="008F10EA"/>
    <w:rsid w:val="008F6E99"/>
    <w:rsid w:val="00972408"/>
    <w:rsid w:val="00A163DC"/>
    <w:rsid w:val="00B32604"/>
    <w:rsid w:val="00B43CC4"/>
    <w:rsid w:val="00BB39F3"/>
    <w:rsid w:val="00BE73AA"/>
    <w:rsid w:val="00BF67B1"/>
    <w:rsid w:val="00C222DD"/>
    <w:rsid w:val="00C42011"/>
    <w:rsid w:val="00C55DA4"/>
    <w:rsid w:val="00CD0372"/>
    <w:rsid w:val="00D06EE6"/>
    <w:rsid w:val="00D07E3B"/>
    <w:rsid w:val="00D11EDE"/>
    <w:rsid w:val="00D612EA"/>
    <w:rsid w:val="00D73CBF"/>
    <w:rsid w:val="00D953A1"/>
    <w:rsid w:val="00E573A3"/>
    <w:rsid w:val="00EF77E8"/>
    <w:rsid w:val="00F1148B"/>
    <w:rsid w:val="00F837D2"/>
    <w:rsid w:val="00FB350D"/>
    <w:rsid w:val="0305AA44"/>
    <w:rsid w:val="034F2FDE"/>
    <w:rsid w:val="0857C717"/>
    <w:rsid w:val="088FF458"/>
    <w:rsid w:val="0F876DC9"/>
    <w:rsid w:val="10862D7F"/>
    <w:rsid w:val="1B2ECD79"/>
    <w:rsid w:val="1CCA9DDA"/>
    <w:rsid w:val="226B3486"/>
    <w:rsid w:val="23C16F5C"/>
    <w:rsid w:val="27A0DC2A"/>
    <w:rsid w:val="2884D498"/>
    <w:rsid w:val="334B7A39"/>
    <w:rsid w:val="35BBF636"/>
    <w:rsid w:val="38DBFF0F"/>
    <w:rsid w:val="3A0643C4"/>
    <w:rsid w:val="3B1785A3"/>
    <w:rsid w:val="3E727C78"/>
    <w:rsid w:val="4D73FEFD"/>
    <w:rsid w:val="57B95887"/>
    <w:rsid w:val="5A101153"/>
    <w:rsid w:val="615360AC"/>
    <w:rsid w:val="657519CB"/>
    <w:rsid w:val="66D2393C"/>
    <w:rsid w:val="6BA5AA5F"/>
    <w:rsid w:val="704EBCE7"/>
    <w:rsid w:val="71CB7693"/>
    <w:rsid w:val="75B8CBCC"/>
    <w:rsid w:val="788C1AED"/>
    <w:rsid w:val="7E32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CommentSubject">
    <w:name w:val="annotation subject"/>
    <w:basedOn w:val="CommentText"/>
    <w:next w:val="CommentText"/>
    <w:link w:val="CommentSubjectChar"/>
    <w:uiPriority w:val="99"/>
    <w:semiHidden/>
    <w:unhideWhenUsed/>
    <w:rsid w:val="00A163DC"/>
    <w:pPr>
      <w:spacing w:after="162"/>
      <w:ind w:left="10" w:right="278" w:hanging="10"/>
    </w:pPr>
    <w:rPr>
      <w:rFonts w:cs="Calibri"/>
      <w:b/>
      <w:bCs/>
      <w:color w:val="2E74B5"/>
      <w:lang w:eastAsia="en-GB"/>
    </w:rPr>
  </w:style>
  <w:style w:type="character" w:customStyle="1" w:styleId="CommentSubjectChar">
    <w:name w:val="Comment Subject Char"/>
    <w:basedOn w:val="CommentTextChar"/>
    <w:link w:val="CommentSubject"/>
    <w:uiPriority w:val="99"/>
    <w:semiHidden/>
    <w:rsid w:val="00A163DC"/>
    <w:rPr>
      <w:rFonts w:ascii="Calibri" w:eastAsia="Calibri" w:hAnsi="Calibri" w:cs="Calibri"/>
      <w:b/>
      <w:bCs/>
      <w:color w:val="2E74B5"/>
      <w:sz w:val="20"/>
      <w:szCs w:val="20"/>
      <w:lang w:eastAsia="en-GB"/>
    </w:rPr>
  </w:style>
  <w:style w:type="character" w:styleId="Hyperlink">
    <w:name w:val="Hyperlink"/>
    <w:basedOn w:val="DefaultParagraphFont"/>
    <w:uiPriority w:val="99"/>
    <w:unhideWhenUsed/>
    <w:rsid w:val="00197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737365">
      <w:bodyDiv w:val="1"/>
      <w:marLeft w:val="0"/>
      <w:marRight w:val="0"/>
      <w:marTop w:val="0"/>
      <w:marBottom w:val="0"/>
      <w:divBdr>
        <w:top w:val="none" w:sz="0" w:space="0" w:color="auto"/>
        <w:left w:val="none" w:sz="0" w:space="0" w:color="auto"/>
        <w:bottom w:val="none" w:sz="0" w:space="0" w:color="auto"/>
        <w:right w:val="none" w:sz="0" w:space="0" w:color="auto"/>
      </w:divBdr>
    </w:div>
    <w:div w:id="1271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COR Staff</DisplayName>
        <AccountId>1770</AccountId>
        <AccountType/>
      </UserInfo>
      <UserInfo>
        <DisplayName>Marcus Tubb</DisplayName>
        <AccountId>368</AccountId>
        <AccountType/>
      </UserInfo>
      <UserInfo>
        <DisplayName>Claire Coleman</DisplayName>
        <AccountId>1771</AccountId>
        <AccountType/>
      </UserInfo>
      <UserInfo>
        <DisplayName>Hannah Coulling</DisplayName>
        <AccountId>356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http://purl.org/dc/dcmitype/"/>
    <ds:schemaRef ds:uri="http://purl.org/dc/elements/1.1/"/>
    <ds:schemaRef ds:uri="bc11d83e-f3cc-40a3-b40f-75707fc3bb1d"/>
    <ds:schemaRef ds:uri="c43615f9-b002-4472-8ae5-8f57194bd4e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86A8B23C-CE42-43D5-A45D-931288259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4709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5</cp:revision>
  <dcterms:created xsi:type="dcterms:W3CDTF">2025-07-03T20:15:00Z</dcterms:created>
  <dcterms:modified xsi:type="dcterms:W3CDTF">2025-07-18T13:47:00Z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Order">
    <vt:r8>13584000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